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92D" w:rsidRPr="008C6C4C" w:rsidRDefault="009B392D" w:rsidP="00D63BAE">
      <w:pPr>
        <w:ind w:right="49"/>
        <w:jc w:val="right"/>
        <w:outlineLvl w:val="0"/>
        <w:rPr>
          <w:rFonts w:ascii="Tahoma" w:hAnsi="Tahoma" w:cs="Tahoma"/>
          <w:b/>
          <w:sz w:val="22"/>
          <w:szCs w:val="22"/>
        </w:rPr>
      </w:pPr>
      <w:r w:rsidRPr="008C6C4C">
        <w:rPr>
          <w:rFonts w:ascii="Tahoma" w:hAnsi="Tahoma" w:cs="Tahoma"/>
          <w:b/>
          <w:sz w:val="22"/>
          <w:szCs w:val="22"/>
        </w:rPr>
        <w:t>«Спецификация на поставку товара»</w:t>
      </w:r>
    </w:p>
    <w:p w:rsidR="00B909BC" w:rsidRPr="008C6C4C" w:rsidRDefault="00B909BC" w:rsidP="009B392D">
      <w:pPr>
        <w:ind w:right="49"/>
        <w:jc w:val="right"/>
        <w:outlineLvl w:val="0"/>
        <w:rPr>
          <w:rFonts w:ascii="Tahoma" w:hAnsi="Tahoma" w:cs="Tahoma"/>
          <w:b/>
          <w:sz w:val="22"/>
          <w:szCs w:val="22"/>
        </w:rPr>
      </w:pPr>
    </w:p>
    <w:tbl>
      <w:tblPr>
        <w:tblW w:w="1516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34"/>
        <w:gridCol w:w="1876"/>
        <w:gridCol w:w="8222"/>
        <w:gridCol w:w="1417"/>
        <w:gridCol w:w="851"/>
        <w:gridCol w:w="2268"/>
      </w:tblGrid>
      <w:tr w:rsidR="00840C92" w:rsidRPr="008C6C4C" w:rsidTr="00B41FF7">
        <w:trPr>
          <w:trHeight w:val="51"/>
          <w:tblHeader/>
        </w:trPr>
        <w:tc>
          <w:tcPr>
            <w:tcW w:w="534" w:type="dxa"/>
            <w:tcBorders>
              <w:top w:val="single" w:sz="12" w:space="0" w:color="auto"/>
              <w:left w:val="single" w:sz="12" w:space="0" w:color="auto"/>
              <w:bottom w:val="single" w:sz="12" w:space="0" w:color="auto"/>
              <w:right w:val="single" w:sz="12" w:space="0" w:color="auto"/>
            </w:tcBorders>
            <w:noWrap/>
            <w:tcMar>
              <w:top w:w="15" w:type="dxa"/>
              <w:left w:w="15" w:type="dxa"/>
              <w:bottom w:w="0" w:type="dxa"/>
              <w:right w:w="15" w:type="dxa"/>
            </w:tcMar>
            <w:vAlign w:val="center"/>
            <w:hideMark/>
          </w:tcPr>
          <w:p w:rsidR="00840C92" w:rsidRPr="008C6C4C" w:rsidRDefault="00840C92" w:rsidP="00C53580">
            <w:pPr>
              <w:pStyle w:val="caaieiaie2"/>
              <w:keepNext w:val="0"/>
              <w:spacing w:line="240" w:lineRule="auto"/>
              <w:rPr>
                <w:rStyle w:val="Anrede1IhrZeichen"/>
                <w:rFonts w:ascii="Tahoma" w:hAnsi="Tahoma" w:cs="Tahoma"/>
                <w:bCs/>
                <w:szCs w:val="22"/>
              </w:rPr>
            </w:pPr>
            <w:r w:rsidRPr="008C6C4C">
              <w:rPr>
                <w:rStyle w:val="Anrede1IhrZeichen"/>
                <w:rFonts w:ascii="Tahoma" w:hAnsi="Tahoma" w:cs="Tahoma"/>
                <w:bCs/>
                <w:szCs w:val="22"/>
              </w:rPr>
              <w:t xml:space="preserve">№ </w:t>
            </w:r>
          </w:p>
          <w:p w:rsidR="00840C92" w:rsidRPr="008C6C4C" w:rsidRDefault="00840C92" w:rsidP="00C53580">
            <w:pPr>
              <w:pStyle w:val="caaieiaie2"/>
              <w:keepNext w:val="0"/>
              <w:spacing w:line="240" w:lineRule="auto"/>
              <w:rPr>
                <w:rStyle w:val="Anrede1IhrZeichen"/>
                <w:rFonts w:ascii="Tahoma" w:hAnsi="Tahoma" w:cs="Tahoma"/>
                <w:bCs/>
                <w:szCs w:val="22"/>
              </w:rPr>
            </w:pPr>
            <w:r w:rsidRPr="008C6C4C">
              <w:rPr>
                <w:rStyle w:val="Anrede1IhrZeichen"/>
                <w:rFonts w:ascii="Tahoma" w:hAnsi="Tahoma" w:cs="Tahoma"/>
                <w:bCs/>
                <w:szCs w:val="22"/>
              </w:rPr>
              <w:t>п/п</w:t>
            </w:r>
          </w:p>
        </w:tc>
        <w:tc>
          <w:tcPr>
            <w:tcW w:w="1876" w:type="dxa"/>
            <w:tcBorders>
              <w:top w:val="single" w:sz="12" w:space="0" w:color="auto"/>
              <w:left w:val="single" w:sz="12" w:space="0" w:color="auto"/>
              <w:bottom w:val="single" w:sz="12" w:space="0" w:color="auto"/>
              <w:right w:val="single" w:sz="12" w:space="0" w:color="auto"/>
            </w:tcBorders>
            <w:vAlign w:val="center"/>
          </w:tcPr>
          <w:p w:rsidR="00840C92" w:rsidRPr="008C6C4C" w:rsidRDefault="00840C92" w:rsidP="00C53580">
            <w:pPr>
              <w:spacing w:line="256" w:lineRule="auto"/>
              <w:jc w:val="center"/>
              <w:rPr>
                <w:rFonts w:ascii="Tahoma" w:hAnsi="Tahoma" w:cs="Tahoma"/>
                <w:b/>
                <w:bCs/>
                <w:sz w:val="22"/>
                <w:szCs w:val="22"/>
                <w:lang w:eastAsia="en-US"/>
              </w:rPr>
            </w:pPr>
            <w:r w:rsidRPr="008C6C4C">
              <w:rPr>
                <w:rStyle w:val="Anrede1IhrZeichen"/>
                <w:rFonts w:ascii="Tahoma" w:hAnsi="Tahoma" w:cs="Tahoma"/>
                <w:b/>
                <w:bCs/>
                <w:szCs w:val="22"/>
                <w:lang w:eastAsia="en-US"/>
              </w:rPr>
              <w:t>Наименование, артикул, производитель</w:t>
            </w:r>
          </w:p>
        </w:tc>
        <w:tc>
          <w:tcPr>
            <w:tcW w:w="8222" w:type="dxa"/>
            <w:tcBorders>
              <w:top w:val="single" w:sz="12" w:space="0" w:color="auto"/>
              <w:left w:val="single" w:sz="12" w:space="0" w:color="auto"/>
              <w:bottom w:val="single" w:sz="12" w:space="0" w:color="auto"/>
              <w:right w:val="single" w:sz="12" w:space="0" w:color="auto"/>
            </w:tcBorders>
            <w:vAlign w:val="center"/>
          </w:tcPr>
          <w:p w:rsidR="00840C92" w:rsidRPr="008C6C4C" w:rsidRDefault="00840C92" w:rsidP="00C53580">
            <w:pPr>
              <w:jc w:val="center"/>
              <w:rPr>
                <w:rFonts w:ascii="Tahoma" w:hAnsi="Tahoma" w:cs="Tahoma"/>
                <w:b/>
                <w:sz w:val="22"/>
                <w:szCs w:val="22"/>
              </w:rPr>
            </w:pPr>
            <w:r w:rsidRPr="008C6C4C">
              <w:rPr>
                <w:rFonts w:ascii="Tahoma" w:hAnsi="Tahoma" w:cs="Tahoma"/>
                <w:b/>
                <w:sz w:val="22"/>
                <w:szCs w:val="22"/>
              </w:rPr>
              <w:t>Характеристики</w:t>
            </w:r>
          </w:p>
        </w:tc>
        <w:tc>
          <w:tcPr>
            <w:tcW w:w="1417" w:type="dxa"/>
            <w:tcBorders>
              <w:top w:val="single" w:sz="12" w:space="0" w:color="auto"/>
              <w:left w:val="single" w:sz="12" w:space="0" w:color="auto"/>
              <w:bottom w:val="single" w:sz="12" w:space="0" w:color="auto"/>
              <w:right w:val="single" w:sz="12" w:space="0" w:color="auto"/>
            </w:tcBorders>
            <w:vAlign w:val="center"/>
          </w:tcPr>
          <w:p w:rsidR="00840C92" w:rsidRPr="008C6C4C" w:rsidRDefault="00840C92" w:rsidP="00C53580">
            <w:pPr>
              <w:spacing w:line="256" w:lineRule="auto"/>
              <w:jc w:val="center"/>
              <w:rPr>
                <w:rFonts w:ascii="Tahoma" w:hAnsi="Tahoma" w:cs="Tahoma"/>
                <w:b/>
                <w:sz w:val="22"/>
                <w:szCs w:val="22"/>
                <w:lang w:eastAsia="en-US"/>
              </w:rPr>
            </w:pPr>
            <w:r w:rsidRPr="008C6C4C">
              <w:rPr>
                <w:rFonts w:ascii="Tahoma" w:hAnsi="Tahoma" w:cs="Tahoma"/>
                <w:b/>
                <w:sz w:val="22"/>
                <w:szCs w:val="22"/>
                <w:lang w:eastAsia="en-US"/>
              </w:rPr>
              <w:t>Ед. измерения</w:t>
            </w:r>
          </w:p>
        </w:tc>
        <w:tc>
          <w:tcPr>
            <w:tcW w:w="851" w:type="dxa"/>
            <w:tcBorders>
              <w:top w:val="single" w:sz="12" w:space="0" w:color="auto"/>
              <w:left w:val="single" w:sz="12" w:space="0" w:color="auto"/>
              <w:bottom w:val="single" w:sz="12" w:space="0" w:color="auto"/>
              <w:right w:val="single" w:sz="12" w:space="0" w:color="auto"/>
            </w:tcBorders>
            <w:vAlign w:val="center"/>
          </w:tcPr>
          <w:p w:rsidR="00840C92" w:rsidRPr="008C6C4C" w:rsidRDefault="00840C92" w:rsidP="00C53580">
            <w:pPr>
              <w:spacing w:line="256" w:lineRule="auto"/>
              <w:jc w:val="center"/>
              <w:rPr>
                <w:rFonts w:ascii="Tahoma" w:hAnsi="Tahoma" w:cs="Tahoma"/>
                <w:b/>
                <w:sz w:val="22"/>
                <w:szCs w:val="22"/>
                <w:lang w:eastAsia="en-US"/>
              </w:rPr>
            </w:pPr>
            <w:r w:rsidRPr="008C6C4C">
              <w:rPr>
                <w:rFonts w:ascii="Tahoma" w:hAnsi="Tahoma" w:cs="Tahoma"/>
                <w:b/>
                <w:sz w:val="22"/>
                <w:szCs w:val="22"/>
                <w:lang w:eastAsia="en-US"/>
              </w:rPr>
              <w:t>Кол-во</w:t>
            </w:r>
          </w:p>
        </w:tc>
        <w:tc>
          <w:tcPr>
            <w:tcW w:w="2268" w:type="dxa"/>
            <w:tcBorders>
              <w:top w:val="single" w:sz="12" w:space="0" w:color="auto"/>
              <w:left w:val="single" w:sz="12" w:space="0" w:color="auto"/>
              <w:bottom w:val="single" w:sz="12" w:space="0" w:color="auto"/>
              <w:right w:val="single" w:sz="12" w:space="0" w:color="auto"/>
            </w:tcBorders>
          </w:tcPr>
          <w:p w:rsidR="00840C92" w:rsidRPr="008C6C4C" w:rsidRDefault="00840C92" w:rsidP="00C53580">
            <w:pPr>
              <w:spacing w:line="256" w:lineRule="auto"/>
              <w:jc w:val="center"/>
              <w:rPr>
                <w:rFonts w:ascii="Tahoma" w:hAnsi="Tahoma" w:cs="Tahoma"/>
                <w:b/>
                <w:sz w:val="22"/>
                <w:szCs w:val="22"/>
                <w:lang w:eastAsia="en-US"/>
              </w:rPr>
            </w:pPr>
            <w:r w:rsidRPr="008C6C4C">
              <w:rPr>
                <w:rFonts w:ascii="Tahoma" w:hAnsi="Tahoma" w:cs="Tahoma"/>
                <w:b/>
                <w:sz w:val="22"/>
                <w:szCs w:val="22"/>
                <w:lang w:eastAsia="en-US"/>
              </w:rPr>
              <w:t xml:space="preserve">требования к доставке </w:t>
            </w:r>
          </w:p>
        </w:tc>
      </w:tr>
      <w:tr w:rsidR="00840C92" w:rsidRPr="008C6C4C" w:rsidTr="00B41FF7">
        <w:trPr>
          <w:trHeight w:val="343"/>
        </w:trPr>
        <w:tc>
          <w:tcPr>
            <w:tcW w:w="53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840C92" w:rsidRPr="008C6C4C" w:rsidRDefault="00840C92" w:rsidP="00840C92">
            <w:pPr>
              <w:spacing w:line="256" w:lineRule="auto"/>
              <w:rPr>
                <w:rFonts w:ascii="Tahoma" w:hAnsi="Tahoma" w:cs="Tahoma"/>
                <w:sz w:val="22"/>
                <w:szCs w:val="22"/>
                <w:lang w:eastAsia="en-US"/>
              </w:rPr>
            </w:pPr>
            <w:r w:rsidRPr="008C6C4C">
              <w:rPr>
                <w:rFonts w:ascii="Tahoma" w:hAnsi="Tahoma" w:cs="Tahoma"/>
                <w:sz w:val="22"/>
                <w:szCs w:val="22"/>
                <w:lang w:eastAsia="en-US"/>
              </w:rPr>
              <w:t>1.</w:t>
            </w:r>
          </w:p>
        </w:tc>
        <w:tc>
          <w:tcPr>
            <w:tcW w:w="1876" w:type="dxa"/>
            <w:tcBorders>
              <w:top w:val="single" w:sz="12" w:space="0" w:color="auto"/>
              <w:left w:val="single" w:sz="12" w:space="0" w:color="auto"/>
              <w:bottom w:val="single" w:sz="12" w:space="0" w:color="auto"/>
              <w:right w:val="single" w:sz="12" w:space="0" w:color="auto"/>
            </w:tcBorders>
            <w:vAlign w:val="center"/>
          </w:tcPr>
          <w:p w:rsidR="00840C92" w:rsidRPr="00133EDF" w:rsidRDefault="008C6C4C" w:rsidP="00133EDF">
            <w:pPr>
              <w:ind w:left="183" w:right="131"/>
              <w:jc w:val="center"/>
              <w:rPr>
                <w:rFonts w:ascii="Tahoma" w:hAnsi="Tahoma" w:cs="Tahoma"/>
                <w:sz w:val="22"/>
                <w:szCs w:val="22"/>
              </w:rPr>
            </w:pPr>
            <w:r>
              <w:rPr>
                <w:rFonts w:ascii="Tahoma" w:hAnsi="Tahoma" w:cs="Tahoma"/>
                <w:b/>
                <w:sz w:val="22"/>
                <w:szCs w:val="22"/>
              </w:rPr>
              <w:t xml:space="preserve"> </w:t>
            </w:r>
            <w:r w:rsidR="00523B17" w:rsidRPr="00133EDF">
              <w:rPr>
                <w:rFonts w:ascii="Tahoma" w:hAnsi="Tahoma" w:cs="Tahoma"/>
                <w:sz w:val="22"/>
                <w:szCs w:val="22"/>
              </w:rPr>
              <w:t xml:space="preserve">Гольф кар 2 места с кузовом </w:t>
            </w:r>
            <w:r w:rsidR="00523B17" w:rsidRPr="00133EDF">
              <w:rPr>
                <w:rFonts w:ascii="Tahoma" w:hAnsi="Tahoma" w:cs="Tahoma"/>
                <w:sz w:val="22"/>
                <w:szCs w:val="22"/>
              </w:rPr>
              <w:br/>
            </w:r>
          </w:p>
        </w:tc>
        <w:tc>
          <w:tcPr>
            <w:tcW w:w="8222" w:type="dxa"/>
            <w:tcBorders>
              <w:top w:val="single" w:sz="12" w:space="0" w:color="auto"/>
              <w:left w:val="single" w:sz="12" w:space="0" w:color="auto"/>
              <w:bottom w:val="single" w:sz="12" w:space="0" w:color="auto"/>
              <w:right w:val="single" w:sz="12" w:space="0" w:color="auto"/>
            </w:tcBorders>
            <w:vAlign w:val="center"/>
          </w:tcPr>
          <w:p w:rsidR="006E43AD" w:rsidRPr="008C6C4C" w:rsidRDefault="006E43AD" w:rsidP="004B2547">
            <w:pPr>
              <w:ind w:left="183"/>
              <w:rPr>
                <w:rFonts w:ascii="Tahoma" w:hAnsi="Tahoma" w:cs="Tahoma"/>
                <w:sz w:val="22"/>
                <w:szCs w:val="22"/>
              </w:rPr>
            </w:pPr>
            <w:r w:rsidRPr="008C6C4C">
              <w:rPr>
                <w:rFonts w:ascii="Tahoma" w:hAnsi="Tahoma" w:cs="Tahoma"/>
                <w:sz w:val="22"/>
                <w:szCs w:val="22"/>
              </w:rPr>
              <w:t>Гольф кар для перевозки груза</w:t>
            </w:r>
            <w:r w:rsidR="008C6C4C">
              <w:rPr>
                <w:rFonts w:ascii="Tahoma" w:hAnsi="Tahoma" w:cs="Tahoma"/>
                <w:sz w:val="22"/>
                <w:szCs w:val="22"/>
              </w:rPr>
              <w:t xml:space="preserve"> </w:t>
            </w:r>
            <w:r w:rsidRPr="008C6C4C">
              <w:rPr>
                <w:rFonts w:ascii="Tahoma" w:hAnsi="Tahoma" w:cs="Tahoma"/>
                <w:sz w:val="22"/>
                <w:szCs w:val="22"/>
              </w:rPr>
              <w:t>2 х. местный</w:t>
            </w:r>
          </w:p>
          <w:p w:rsidR="006E43AD" w:rsidRPr="008C6C4C" w:rsidRDefault="006E43AD" w:rsidP="004B2547">
            <w:pPr>
              <w:ind w:left="183"/>
              <w:rPr>
                <w:rFonts w:ascii="Tahoma" w:hAnsi="Tahoma" w:cs="Tahoma"/>
                <w:sz w:val="22"/>
                <w:szCs w:val="22"/>
              </w:rPr>
            </w:pPr>
            <w:r w:rsidRPr="008C6C4C">
              <w:rPr>
                <w:rFonts w:ascii="Tahoma" w:hAnsi="Tahoma" w:cs="Tahoma"/>
                <w:sz w:val="22"/>
                <w:szCs w:val="22"/>
              </w:rPr>
              <w:t>кузов длинна 1000 мм. ширина 1100мм. высота борта 400мм.»</w:t>
            </w:r>
            <w:r w:rsidRPr="008C6C4C">
              <w:rPr>
                <w:rFonts w:ascii="Tahoma" w:hAnsi="Tahoma" w:cs="Tahoma"/>
                <w:sz w:val="22"/>
                <w:szCs w:val="22"/>
              </w:rPr>
              <w:br/>
            </w:r>
            <w:r w:rsidR="006B74E7" w:rsidRPr="008C6C4C">
              <w:rPr>
                <w:rFonts w:ascii="Tahoma" w:hAnsi="Tahoma" w:cs="Tahoma"/>
                <w:sz w:val="22"/>
                <w:szCs w:val="22"/>
              </w:rPr>
              <w:t>грузоподъёмность</w:t>
            </w:r>
            <w:r w:rsidR="00523B17" w:rsidRPr="008C6C4C">
              <w:rPr>
                <w:rFonts w:ascii="Tahoma" w:hAnsi="Tahoma" w:cs="Tahoma"/>
                <w:sz w:val="22"/>
                <w:szCs w:val="22"/>
              </w:rPr>
              <w:t xml:space="preserve"> кузова</w:t>
            </w:r>
            <w:r w:rsidR="006B74E7" w:rsidRPr="008C6C4C">
              <w:rPr>
                <w:rFonts w:ascii="Tahoma" w:hAnsi="Tahoma" w:cs="Tahoma"/>
                <w:sz w:val="22"/>
                <w:szCs w:val="22"/>
              </w:rPr>
              <w:t xml:space="preserve"> не менее 150 кг.</w:t>
            </w:r>
            <w:r w:rsidR="00523B17" w:rsidRPr="008C6C4C">
              <w:rPr>
                <w:rFonts w:ascii="Tahoma" w:hAnsi="Tahoma" w:cs="Tahoma"/>
                <w:sz w:val="22"/>
                <w:szCs w:val="22"/>
              </w:rPr>
              <w:t xml:space="preserve"> </w:t>
            </w:r>
          </w:p>
          <w:p w:rsidR="006B74E7" w:rsidRPr="008C6C4C" w:rsidRDefault="006E43AD" w:rsidP="004B2547">
            <w:pPr>
              <w:ind w:left="183"/>
              <w:rPr>
                <w:rFonts w:ascii="Tahoma" w:hAnsi="Tahoma" w:cs="Tahoma"/>
                <w:sz w:val="22"/>
                <w:szCs w:val="22"/>
              </w:rPr>
            </w:pPr>
            <w:r w:rsidRPr="008C6C4C">
              <w:rPr>
                <w:rFonts w:ascii="Tahoma" w:hAnsi="Tahoma" w:cs="Tahoma"/>
                <w:sz w:val="22"/>
                <w:szCs w:val="22"/>
              </w:rPr>
              <w:t xml:space="preserve">Габариты гольф кара не </w:t>
            </w:r>
            <w:r w:rsidR="006B74E7" w:rsidRPr="008C6C4C">
              <w:rPr>
                <w:rFonts w:ascii="Tahoma" w:hAnsi="Tahoma" w:cs="Tahoma"/>
                <w:sz w:val="22"/>
                <w:szCs w:val="22"/>
              </w:rPr>
              <w:t>менее</w:t>
            </w:r>
            <w:r w:rsidRPr="008C6C4C">
              <w:rPr>
                <w:rFonts w:ascii="Tahoma" w:hAnsi="Tahoma" w:cs="Tahoma"/>
                <w:sz w:val="22"/>
                <w:szCs w:val="22"/>
              </w:rPr>
              <w:t xml:space="preserve"> 2600*1180*1800мм</w:t>
            </w:r>
          </w:p>
          <w:p w:rsidR="006B74E7" w:rsidRPr="008C6C4C" w:rsidRDefault="006B74E7" w:rsidP="004B2547">
            <w:pPr>
              <w:ind w:left="183"/>
              <w:rPr>
                <w:rFonts w:ascii="Tahoma" w:hAnsi="Tahoma" w:cs="Tahoma"/>
                <w:sz w:val="22"/>
                <w:szCs w:val="22"/>
              </w:rPr>
            </w:pPr>
            <w:r w:rsidRPr="008C6C4C">
              <w:rPr>
                <w:rFonts w:ascii="Tahoma" w:hAnsi="Tahoma" w:cs="Tahoma"/>
                <w:sz w:val="22"/>
                <w:szCs w:val="22"/>
              </w:rPr>
              <w:t xml:space="preserve">Рама стальная каркасная. </w:t>
            </w:r>
          </w:p>
          <w:p w:rsidR="006B74E7" w:rsidRPr="008C6C4C" w:rsidRDefault="006B74E7" w:rsidP="004B2547">
            <w:pPr>
              <w:ind w:left="183"/>
              <w:rPr>
                <w:rFonts w:ascii="Tahoma" w:hAnsi="Tahoma" w:cs="Tahoma"/>
                <w:sz w:val="22"/>
                <w:szCs w:val="22"/>
              </w:rPr>
            </w:pPr>
            <w:r w:rsidRPr="008C6C4C">
              <w:rPr>
                <w:rFonts w:ascii="Tahoma" w:hAnsi="Tahoma" w:cs="Tahoma"/>
                <w:sz w:val="22"/>
                <w:szCs w:val="22"/>
              </w:rPr>
              <w:t>Корпус пластик</w:t>
            </w:r>
          </w:p>
          <w:p w:rsidR="006B74E7" w:rsidRPr="008C6C4C" w:rsidRDefault="006B74E7" w:rsidP="004B2547">
            <w:pPr>
              <w:ind w:left="183"/>
              <w:rPr>
                <w:rFonts w:ascii="Tahoma" w:hAnsi="Tahoma" w:cs="Tahoma"/>
                <w:sz w:val="22"/>
                <w:szCs w:val="22"/>
              </w:rPr>
            </w:pPr>
            <w:r w:rsidRPr="008C6C4C">
              <w:rPr>
                <w:rFonts w:ascii="Tahoma" w:hAnsi="Tahoma" w:cs="Tahoma"/>
                <w:sz w:val="22"/>
                <w:szCs w:val="22"/>
              </w:rPr>
              <w:t xml:space="preserve">Цвет </w:t>
            </w:r>
            <w:r w:rsidR="008C6C4C" w:rsidRPr="008C6C4C">
              <w:rPr>
                <w:rFonts w:ascii="Tahoma" w:hAnsi="Tahoma" w:cs="Tahoma"/>
                <w:sz w:val="22"/>
                <w:szCs w:val="22"/>
              </w:rPr>
              <w:t>белый</w:t>
            </w:r>
          </w:p>
          <w:p w:rsidR="006B74E7" w:rsidRPr="008C6C4C" w:rsidRDefault="006B74E7" w:rsidP="004B2547">
            <w:pPr>
              <w:ind w:left="183"/>
              <w:rPr>
                <w:rFonts w:ascii="Tahoma" w:hAnsi="Tahoma" w:cs="Tahoma"/>
                <w:sz w:val="22"/>
                <w:szCs w:val="22"/>
              </w:rPr>
            </w:pPr>
            <w:r w:rsidRPr="008C6C4C">
              <w:rPr>
                <w:rFonts w:ascii="Tahoma" w:hAnsi="Tahoma" w:cs="Tahoma"/>
                <w:sz w:val="22"/>
                <w:szCs w:val="22"/>
              </w:rPr>
              <w:t>Дорожный просвет не менее 160мм.</w:t>
            </w:r>
          </w:p>
          <w:p w:rsidR="006B74E7" w:rsidRPr="008C6C4C" w:rsidRDefault="006E43AD" w:rsidP="004B2547">
            <w:pPr>
              <w:ind w:left="183"/>
              <w:rPr>
                <w:rFonts w:ascii="Tahoma" w:hAnsi="Tahoma" w:cs="Tahoma"/>
                <w:sz w:val="22"/>
                <w:szCs w:val="22"/>
              </w:rPr>
            </w:pPr>
            <w:r w:rsidRPr="008C6C4C">
              <w:rPr>
                <w:rFonts w:ascii="Tahoma" w:hAnsi="Tahoma" w:cs="Tahoma"/>
                <w:sz w:val="22"/>
                <w:szCs w:val="22"/>
              </w:rPr>
              <w:t>Электродвигатель асинхронный, бесщеточный с коро</w:t>
            </w:r>
            <w:r w:rsidR="006B74E7" w:rsidRPr="008C6C4C">
              <w:rPr>
                <w:rFonts w:ascii="Tahoma" w:hAnsi="Tahoma" w:cs="Tahoma"/>
                <w:sz w:val="22"/>
                <w:szCs w:val="22"/>
              </w:rPr>
              <w:t xml:space="preserve">ткозамкнутым ротором, не более </w:t>
            </w:r>
            <w:r w:rsidRPr="008C6C4C">
              <w:rPr>
                <w:rFonts w:ascii="Tahoma" w:hAnsi="Tahoma" w:cs="Tahoma"/>
                <w:sz w:val="22"/>
                <w:szCs w:val="22"/>
              </w:rPr>
              <w:t>3</w:t>
            </w:r>
            <w:r w:rsidR="006B74E7" w:rsidRPr="008C6C4C">
              <w:rPr>
                <w:rFonts w:ascii="Tahoma" w:hAnsi="Tahoma" w:cs="Tahoma"/>
                <w:sz w:val="22"/>
                <w:szCs w:val="22"/>
              </w:rPr>
              <w:t>.8</w:t>
            </w:r>
            <w:r w:rsidRPr="008C6C4C">
              <w:rPr>
                <w:rFonts w:ascii="Tahoma" w:hAnsi="Tahoma" w:cs="Tahoma"/>
                <w:sz w:val="22"/>
                <w:szCs w:val="22"/>
              </w:rPr>
              <w:t xml:space="preserve"> кВт</w:t>
            </w:r>
            <w:r w:rsidR="006B74E7" w:rsidRPr="008C6C4C">
              <w:rPr>
                <w:rFonts w:ascii="Tahoma" w:hAnsi="Tahoma" w:cs="Tahoma"/>
                <w:sz w:val="22"/>
                <w:szCs w:val="22"/>
              </w:rPr>
              <w:t>.</w:t>
            </w:r>
          </w:p>
          <w:p w:rsidR="00444DDF" w:rsidRPr="008C6C4C" w:rsidRDefault="00444DDF" w:rsidP="004B2547">
            <w:pPr>
              <w:ind w:left="183"/>
              <w:rPr>
                <w:rFonts w:ascii="Tahoma" w:hAnsi="Tahoma" w:cs="Tahoma"/>
                <w:sz w:val="22"/>
                <w:szCs w:val="22"/>
              </w:rPr>
            </w:pPr>
            <w:r w:rsidRPr="008C6C4C">
              <w:rPr>
                <w:rFonts w:ascii="Tahoma" w:hAnsi="Tahoma" w:cs="Tahoma"/>
                <w:sz w:val="22"/>
                <w:szCs w:val="22"/>
              </w:rPr>
              <w:t>Понижающий редуктор</w:t>
            </w:r>
          </w:p>
          <w:p w:rsidR="006B74E7" w:rsidRPr="008C6C4C" w:rsidRDefault="006B74E7" w:rsidP="004B2547">
            <w:pPr>
              <w:ind w:left="183"/>
              <w:rPr>
                <w:rFonts w:ascii="Tahoma" w:hAnsi="Tahoma" w:cs="Tahoma"/>
                <w:sz w:val="22"/>
                <w:szCs w:val="22"/>
              </w:rPr>
            </w:pPr>
            <w:r w:rsidRPr="008C6C4C">
              <w:rPr>
                <w:rFonts w:ascii="Tahoma" w:hAnsi="Tahoma" w:cs="Tahoma"/>
                <w:sz w:val="22"/>
                <w:szCs w:val="22"/>
              </w:rPr>
              <w:t>Питание аккумулятора литий железо фосфатный не менее 1</w:t>
            </w:r>
            <w:r w:rsidR="00444DDF" w:rsidRPr="008C6C4C">
              <w:rPr>
                <w:rFonts w:ascii="Tahoma" w:hAnsi="Tahoma" w:cs="Tahoma"/>
                <w:sz w:val="22"/>
                <w:szCs w:val="22"/>
              </w:rPr>
              <w:t>2</w:t>
            </w:r>
            <w:r w:rsidRPr="008C6C4C">
              <w:rPr>
                <w:rFonts w:ascii="Tahoma" w:hAnsi="Tahoma" w:cs="Tahoma"/>
                <w:sz w:val="22"/>
                <w:szCs w:val="22"/>
              </w:rPr>
              <w:t xml:space="preserve">0Ач </w:t>
            </w:r>
          </w:p>
          <w:p w:rsidR="006B74E7" w:rsidRPr="008C6C4C" w:rsidRDefault="00523B17" w:rsidP="004B2547">
            <w:pPr>
              <w:ind w:left="183"/>
              <w:rPr>
                <w:rFonts w:ascii="Tahoma" w:hAnsi="Tahoma" w:cs="Tahoma"/>
                <w:sz w:val="22"/>
                <w:szCs w:val="22"/>
              </w:rPr>
            </w:pPr>
            <w:r w:rsidRPr="008C6C4C">
              <w:rPr>
                <w:rFonts w:ascii="Tahoma" w:hAnsi="Tahoma" w:cs="Tahoma"/>
                <w:sz w:val="22"/>
                <w:szCs w:val="22"/>
              </w:rPr>
              <w:t xml:space="preserve">Питание батареи от сети 220 </w:t>
            </w:r>
            <w:r w:rsidR="008C6C4C" w:rsidRPr="008C6C4C">
              <w:rPr>
                <w:rFonts w:ascii="Tahoma" w:hAnsi="Tahoma" w:cs="Tahoma"/>
                <w:sz w:val="22"/>
                <w:szCs w:val="22"/>
              </w:rPr>
              <w:t>через</w:t>
            </w:r>
            <w:r w:rsidRPr="008C6C4C">
              <w:rPr>
                <w:rFonts w:ascii="Tahoma" w:hAnsi="Tahoma" w:cs="Tahoma"/>
                <w:sz w:val="22"/>
                <w:szCs w:val="22"/>
              </w:rPr>
              <w:t xml:space="preserve"> зарядное устройство </w:t>
            </w:r>
          </w:p>
          <w:p w:rsidR="00523B17" w:rsidRPr="008C6C4C" w:rsidRDefault="00523B17" w:rsidP="004B2547">
            <w:pPr>
              <w:ind w:left="183"/>
              <w:rPr>
                <w:rFonts w:ascii="Tahoma" w:hAnsi="Tahoma" w:cs="Tahoma"/>
                <w:sz w:val="22"/>
                <w:szCs w:val="22"/>
              </w:rPr>
            </w:pPr>
            <w:r w:rsidRPr="008C6C4C">
              <w:rPr>
                <w:rFonts w:ascii="Tahoma" w:hAnsi="Tahoma" w:cs="Tahoma"/>
                <w:sz w:val="22"/>
                <w:szCs w:val="22"/>
              </w:rPr>
              <w:t>Запас хода не менее 60 Км</w:t>
            </w:r>
          </w:p>
          <w:p w:rsidR="006B74E7" w:rsidRPr="008C6C4C" w:rsidRDefault="006B74E7" w:rsidP="004B2547">
            <w:pPr>
              <w:ind w:left="183"/>
              <w:rPr>
                <w:rFonts w:ascii="Tahoma" w:hAnsi="Tahoma" w:cs="Tahoma"/>
                <w:sz w:val="22"/>
                <w:szCs w:val="22"/>
              </w:rPr>
            </w:pPr>
            <w:r w:rsidRPr="008C6C4C">
              <w:rPr>
                <w:rFonts w:ascii="Tahoma" w:hAnsi="Tahoma" w:cs="Tahoma"/>
                <w:sz w:val="22"/>
                <w:szCs w:val="22"/>
              </w:rPr>
              <w:t>Привод задний</w:t>
            </w:r>
          </w:p>
          <w:p w:rsidR="006B74E7" w:rsidRPr="008C6C4C" w:rsidRDefault="006B74E7" w:rsidP="004B2547">
            <w:pPr>
              <w:ind w:left="183"/>
              <w:rPr>
                <w:rFonts w:ascii="Tahoma" w:hAnsi="Tahoma" w:cs="Tahoma"/>
                <w:sz w:val="22"/>
                <w:szCs w:val="22"/>
              </w:rPr>
            </w:pPr>
            <w:r w:rsidRPr="008C6C4C">
              <w:rPr>
                <w:rFonts w:ascii="Tahoma" w:hAnsi="Tahoma" w:cs="Tahoma"/>
                <w:sz w:val="22"/>
                <w:szCs w:val="22"/>
              </w:rPr>
              <w:t>Максимальна</w:t>
            </w:r>
            <w:r w:rsidR="00444DDF" w:rsidRPr="008C6C4C">
              <w:rPr>
                <w:rFonts w:ascii="Tahoma" w:hAnsi="Tahoma" w:cs="Tahoma"/>
                <w:sz w:val="22"/>
                <w:szCs w:val="22"/>
              </w:rPr>
              <w:t>я скорость не более 30</w:t>
            </w:r>
            <w:r w:rsidRPr="008C6C4C">
              <w:rPr>
                <w:rFonts w:ascii="Tahoma" w:hAnsi="Tahoma" w:cs="Tahoma"/>
                <w:sz w:val="22"/>
                <w:szCs w:val="22"/>
              </w:rPr>
              <w:t xml:space="preserve"> км/час.</w:t>
            </w:r>
          </w:p>
          <w:p w:rsidR="006B74E7" w:rsidRPr="008C6C4C" w:rsidRDefault="006B74E7" w:rsidP="004B2547">
            <w:pPr>
              <w:ind w:left="183"/>
              <w:rPr>
                <w:rFonts w:ascii="Tahoma" w:hAnsi="Tahoma" w:cs="Tahoma"/>
                <w:sz w:val="22"/>
                <w:szCs w:val="22"/>
              </w:rPr>
            </w:pPr>
            <w:r w:rsidRPr="008C6C4C">
              <w:rPr>
                <w:rFonts w:ascii="Tahoma" w:hAnsi="Tahoma" w:cs="Tahoma"/>
                <w:sz w:val="22"/>
                <w:szCs w:val="22"/>
              </w:rPr>
              <w:t xml:space="preserve">Угол преодолеваемого </w:t>
            </w:r>
            <w:r w:rsidR="008C6C4C" w:rsidRPr="008C6C4C">
              <w:rPr>
                <w:rFonts w:ascii="Tahoma" w:hAnsi="Tahoma" w:cs="Tahoma"/>
                <w:sz w:val="22"/>
                <w:szCs w:val="22"/>
              </w:rPr>
              <w:t>наклона не</w:t>
            </w:r>
            <w:r w:rsidRPr="008C6C4C">
              <w:rPr>
                <w:rFonts w:ascii="Tahoma" w:hAnsi="Tahoma" w:cs="Tahoma"/>
                <w:sz w:val="22"/>
                <w:szCs w:val="22"/>
              </w:rPr>
              <w:t xml:space="preserve"> менее 25 градусов</w:t>
            </w:r>
          </w:p>
          <w:p w:rsidR="006B74E7" w:rsidRPr="008C6C4C" w:rsidRDefault="006B74E7" w:rsidP="004B2547">
            <w:pPr>
              <w:ind w:left="183"/>
              <w:rPr>
                <w:rFonts w:ascii="Tahoma" w:hAnsi="Tahoma" w:cs="Tahoma"/>
                <w:sz w:val="22"/>
                <w:szCs w:val="22"/>
              </w:rPr>
            </w:pPr>
            <w:r w:rsidRPr="008C6C4C">
              <w:rPr>
                <w:rFonts w:ascii="Tahoma" w:hAnsi="Tahoma" w:cs="Tahoma"/>
                <w:sz w:val="22"/>
                <w:szCs w:val="22"/>
              </w:rPr>
              <w:t xml:space="preserve">Уровень шума не более 60 </w:t>
            </w:r>
            <w:proofErr w:type="spellStart"/>
            <w:r w:rsidRPr="008C6C4C">
              <w:rPr>
                <w:rFonts w:ascii="Tahoma" w:hAnsi="Tahoma" w:cs="Tahoma"/>
                <w:sz w:val="22"/>
                <w:szCs w:val="22"/>
              </w:rPr>
              <w:t>дб</w:t>
            </w:r>
            <w:proofErr w:type="spellEnd"/>
            <w:r w:rsidRPr="008C6C4C">
              <w:rPr>
                <w:rFonts w:ascii="Tahoma" w:hAnsi="Tahoma" w:cs="Tahoma"/>
                <w:sz w:val="22"/>
                <w:szCs w:val="22"/>
              </w:rPr>
              <w:t>.</w:t>
            </w:r>
          </w:p>
          <w:p w:rsidR="00A329E9" w:rsidRPr="008C6C4C" w:rsidRDefault="006B74E7" w:rsidP="004B2547">
            <w:pPr>
              <w:ind w:left="183"/>
              <w:rPr>
                <w:rFonts w:ascii="Tahoma" w:hAnsi="Tahoma" w:cs="Tahoma"/>
                <w:sz w:val="22"/>
                <w:szCs w:val="22"/>
              </w:rPr>
            </w:pPr>
            <w:r w:rsidRPr="008C6C4C">
              <w:rPr>
                <w:rFonts w:ascii="Tahoma" w:hAnsi="Tahoma" w:cs="Tahoma"/>
                <w:sz w:val="22"/>
                <w:szCs w:val="22"/>
              </w:rPr>
              <w:t>Радиус разворота не более 4 м.</w:t>
            </w:r>
          </w:p>
        </w:tc>
        <w:tc>
          <w:tcPr>
            <w:tcW w:w="1417" w:type="dxa"/>
            <w:tcBorders>
              <w:top w:val="single" w:sz="12" w:space="0" w:color="auto"/>
              <w:left w:val="single" w:sz="12" w:space="0" w:color="auto"/>
              <w:bottom w:val="single" w:sz="12" w:space="0" w:color="auto"/>
              <w:right w:val="single" w:sz="12" w:space="0" w:color="auto"/>
            </w:tcBorders>
            <w:vAlign w:val="center"/>
          </w:tcPr>
          <w:p w:rsidR="00840C92" w:rsidRPr="008C6C4C" w:rsidRDefault="0093491E" w:rsidP="00F268F3">
            <w:pPr>
              <w:ind w:left="183"/>
              <w:jc w:val="center"/>
              <w:rPr>
                <w:rFonts w:ascii="Tahoma" w:hAnsi="Tahoma" w:cs="Tahoma"/>
                <w:sz w:val="22"/>
                <w:szCs w:val="22"/>
              </w:rPr>
            </w:pPr>
            <w:r w:rsidRPr="008C6C4C">
              <w:rPr>
                <w:rFonts w:ascii="Tahoma" w:hAnsi="Tahoma" w:cs="Tahoma"/>
                <w:sz w:val="22"/>
                <w:szCs w:val="22"/>
              </w:rPr>
              <w:t>Ед.</w:t>
            </w:r>
          </w:p>
        </w:tc>
        <w:tc>
          <w:tcPr>
            <w:tcW w:w="851" w:type="dxa"/>
            <w:tcBorders>
              <w:top w:val="single" w:sz="12" w:space="0" w:color="auto"/>
              <w:left w:val="single" w:sz="12" w:space="0" w:color="auto"/>
              <w:bottom w:val="single" w:sz="12" w:space="0" w:color="auto"/>
              <w:right w:val="single" w:sz="12" w:space="0" w:color="auto"/>
            </w:tcBorders>
            <w:vAlign w:val="center"/>
          </w:tcPr>
          <w:p w:rsidR="00840C92" w:rsidRPr="008C6C4C" w:rsidRDefault="00E9390D" w:rsidP="00F268F3">
            <w:pPr>
              <w:ind w:left="183"/>
              <w:jc w:val="center"/>
              <w:rPr>
                <w:rFonts w:ascii="Tahoma" w:hAnsi="Tahoma" w:cs="Tahoma"/>
                <w:sz w:val="22"/>
                <w:szCs w:val="22"/>
              </w:rPr>
            </w:pPr>
            <w:r w:rsidRPr="008C6C4C">
              <w:rPr>
                <w:rFonts w:ascii="Tahoma" w:hAnsi="Tahoma" w:cs="Tahoma"/>
                <w:sz w:val="22"/>
                <w:szCs w:val="22"/>
              </w:rPr>
              <w:t>1</w:t>
            </w:r>
          </w:p>
        </w:tc>
        <w:tc>
          <w:tcPr>
            <w:tcW w:w="2268" w:type="dxa"/>
            <w:tcBorders>
              <w:top w:val="single" w:sz="12" w:space="0" w:color="auto"/>
              <w:left w:val="single" w:sz="12" w:space="0" w:color="auto"/>
              <w:bottom w:val="single" w:sz="12" w:space="0" w:color="auto"/>
              <w:right w:val="single" w:sz="12" w:space="0" w:color="auto"/>
            </w:tcBorders>
            <w:vAlign w:val="center"/>
          </w:tcPr>
          <w:p w:rsidR="00840C92" w:rsidRPr="008C6C4C" w:rsidRDefault="00840C92" w:rsidP="00F268F3">
            <w:pPr>
              <w:spacing w:line="256" w:lineRule="auto"/>
              <w:ind w:left="183"/>
              <w:rPr>
                <w:rFonts w:ascii="Tahoma" w:hAnsi="Tahoma" w:cs="Tahoma"/>
                <w:sz w:val="22"/>
                <w:szCs w:val="22"/>
                <w:lang w:eastAsia="en-US"/>
              </w:rPr>
            </w:pPr>
            <w:r w:rsidRPr="008C6C4C">
              <w:rPr>
                <w:rFonts w:ascii="Tahoma" w:hAnsi="Tahoma" w:cs="Tahoma"/>
                <w:sz w:val="22"/>
                <w:szCs w:val="22"/>
                <w:lang w:eastAsia="en-US"/>
              </w:rPr>
              <w:t xml:space="preserve">Место доставки: </w:t>
            </w:r>
            <w:r w:rsidR="008C6C4C">
              <w:rPr>
                <w:rFonts w:ascii="Tahoma" w:hAnsi="Tahoma" w:cs="Tahoma"/>
                <w:sz w:val="22"/>
                <w:szCs w:val="22"/>
                <w:lang w:eastAsia="en-US"/>
              </w:rPr>
              <w:t xml:space="preserve">Санаторий </w:t>
            </w:r>
            <w:r w:rsidR="00523B17" w:rsidRPr="008C6C4C">
              <w:rPr>
                <w:rFonts w:ascii="Tahoma" w:hAnsi="Tahoma" w:cs="Tahoma"/>
                <w:sz w:val="22"/>
                <w:szCs w:val="22"/>
                <w:lang w:eastAsia="en-US"/>
              </w:rPr>
              <w:t>Заполярье</w:t>
            </w:r>
          </w:p>
          <w:p w:rsidR="00840C92" w:rsidRPr="008C6C4C" w:rsidRDefault="00840C92" w:rsidP="00F268F3">
            <w:pPr>
              <w:spacing w:line="256" w:lineRule="auto"/>
              <w:ind w:left="183"/>
              <w:rPr>
                <w:rFonts w:ascii="Tahoma" w:hAnsi="Tahoma" w:cs="Tahoma"/>
                <w:sz w:val="22"/>
                <w:szCs w:val="22"/>
                <w:lang w:eastAsia="en-US"/>
              </w:rPr>
            </w:pPr>
            <w:r w:rsidRPr="008C6C4C">
              <w:rPr>
                <w:rFonts w:ascii="Tahoma" w:hAnsi="Tahoma" w:cs="Tahoma"/>
                <w:sz w:val="22"/>
                <w:szCs w:val="22"/>
                <w:lang w:eastAsia="en-US"/>
              </w:rPr>
              <w:t xml:space="preserve">Рекомендуемое время разгрузки: </w:t>
            </w:r>
            <w:r w:rsidR="004373F8" w:rsidRPr="008C6C4C">
              <w:rPr>
                <w:rFonts w:ascii="Tahoma" w:hAnsi="Tahoma" w:cs="Tahoma"/>
                <w:sz w:val="22"/>
                <w:szCs w:val="22"/>
                <w:lang w:eastAsia="en-US"/>
              </w:rPr>
              <w:t>8.00-16.00</w:t>
            </w:r>
            <w:r w:rsidRPr="008C6C4C">
              <w:rPr>
                <w:rFonts w:ascii="Tahoma" w:hAnsi="Tahoma" w:cs="Tahoma"/>
                <w:sz w:val="22"/>
                <w:szCs w:val="22"/>
                <w:lang w:eastAsia="en-US"/>
              </w:rPr>
              <w:t xml:space="preserve"> </w:t>
            </w:r>
          </w:p>
        </w:tc>
      </w:tr>
    </w:tbl>
    <w:p w:rsidR="009B392D" w:rsidRPr="008C6C4C" w:rsidRDefault="009B392D" w:rsidP="009B392D">
      <w:pPr>
        <w:ind w:right="49"/>
        <w:jc w:val="right"/>
        <w:outlineLvl w:val="0"/>
        <w:rPr>
          <w:rFonts w:ascii="Tahoma" w:hAnsi="Tahoma" w:cs="Tahoma"/>
          <w:b/>
          <w:sz w:val="22"/>
          <w:szCs w:val="22"/>
        </w:rPr>
      </w:pPr>
    </w:p>
    <w:p w:rsidR="00AE7266" w:rsidRPr="008C6C4C" w:rsidRDefault="00AE7266" w:rsidP="00C10560">
      <w:pPr>
        <w:jc w:val="both"/>
        <w:rPr>
          <w:rFonts w:ascii="Tahoma" w:hAnsi="Tahoma" w:cs="Tahoma"/>
          <w:i/>
          <w:sz w:val="22"/>
          <w:szCs w:val="22"/>
        </w:rPr>
      </w:pPr>
      <w:r w:rsidRPr="008C6C4C">
        <w:rPr>
          <w:rFonts w:ascii="Tahoma" w:hAnsi="Tahoma" w:cs="Tahoma"/>
          <w:i/>
          <w:sz w:val="22"/>
          <w:szCs w:val="22"/>
        </w:rPr>
        <w:t xml:space="preserve">В случае указания на товарные знаки, фирменные наименования, модели, наименование места происхождения товара или наименование производителя, просим читать «или эквивалент». 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не хуже по любому из параметров. </w:t>
      </w:r>
    </w:p>
    <w:p w:rsidR="00C10560" w:rsidRPr="008C6C4C" w:rsidRDefault="00C10560" w:rsidP="00C10560">
      <w:pPr>
        <w:jc w:val="both"/>
        <w:rPr>
          <w:rFonts w:ascii="Tahoma" w:hAnsi="Tahoma" w:cs="Tahoma"/>
          <w:sz w:val="22"/>
          <w:szCs w:val="22"/>
        </w:rPr>
      </w:pPr>
    </w:p>
    <w:p w:rsidR="00C10560" w:rsidRPr="008C6C4C" w:rsidRDefault="00C10560" w:rsidP="00C10560">
      <w:pPr>
        <w:pStyle w:val="1"/>
        <w:tabs>
          <w:tab w:val="left" w:pos="284"/>
        </w:tabs>
        <w:spacing w:before="0" w:after="0"/>
        <w:jc w:val="both"/>
        <w:rPr>
          <w:rFonts w:ascii="Tahoma" w:hAnsi="Tahoma" w:cs="Tahoma"/>
          <w:sz w:val="22"/>
          <w:szCs w:val="22"/>
        </w:rPr>
      </w:pPr>
      <w:r w:rsidRPr="008C6C4C">
        <w:rPr>
          <w:rFonts w:ascii="Tahoma" w:hAnsi="Tahoma" w:cs="Tahoma"/>
          <w:b/>
          <w:sz w:val="22"/>
          <w:szCs w:val="22"/>
        </w:rPr>
        <w:t xml:space="preserve">Общие требования к товару: </w:t>
      </w:r>
    </w:p>
    <w:p w:rsidR="00C10560" w:rsidRPr="00E40EB2" w:rsidRDefault="00C10560" w:rsidP="00896AB7">
      <w:pPr>
        <w:pStyle w:val="a3"/>
        <w:numPr>
          <w:ilvl w:val="0"/>
          <w:numId w:val="8"/>
        </w:numPr>
        <w:contextualSpacing w:val="0"/>
        <w:jc w:val="both"/>
        <w:rPr>
          <w:rFonts w:ascii="Tahoma" w:hAnsi="Tahoma" w:cs="Tahoma"/>
          <w:sz w:val="22"/>
          <w:szCs w:val="22"/>
        </w:rPr>
      </w:pPr>
      <w:r w:rsidRPr="008C6C4C">
        <w:rPr>
          <w:rFonts w:ascii="Tahoma" w:hAnsi="Tahoma" w:cs="Tahoma"/>
          <w:sz w:val="22"/>
          <w:szCs w:val="22"/>
        </w:rPr>
        <w:t xml:space="preserve">Товар </w:t>
      </w:r>
      <w:r w:rsidRPr="00E40EB2">
        <w:rPr>
          <w:rFonts w:ascii="Tahoma" w:hAnsi="Tahoma" w:cs="Tahoma"/>
          <w:sz w:val="22"/>
          <w:szCs w:val="22"/>
        </w:rPr>
        <w:t>должен соответствовать требованиям к качеству, устанавливаемыми техническими регламентами, документам в области стандартизации, государственными стандартами, применяемыми для товаров такого рода.</w:t>
      </w:r>
    </w:p>
    <w:p w:rsidR="00E40EB2" w:rsidRPr="00E40EB2" w:rsidRDefault="00E40EB2" w:rsidP="00E40EB2">
      <w:pPr>
        <w:pStyle w:val="a3"/>
        <w:numPr>
          <w:ilvl w:val="0"/>
          <w:numId w:val="8"/>
        </w:numPr>
        <w:contextualSpacing w:val="0"/>
        <w:jc w:val="both"/>
        <w:rPr>
          <w:rFonts w:ascii="Tahoma" w:hAnsi="Tahoma" w:cs="Tahoma"/>
          <w:sz w:val="22"/>
          <w:szCs w:val="22"/>
        </w:rPr>
      </w:pPr>
      <w:r w:rsidRPr="00E40EB2">
        <w:rPr>
          <w:rFonts w:ascii="Tahoma" w:hAnsi="Tahoma" w:cs="Tahoma"/>
          <w:sz w:val="22"/>
          <w:szCs w:val="22"/>
        </w:rPr>
        <w:t>Прочие ограничения и условия к товару:</w:t>
      </w:r>
    </w:p>
    <w:p w:rsidR="00E40EB2" w:rsidRPr="00E40EB2" w:rsidRDefault="00E40EB2" w:rsidP="00E40EB2">
      <w:pPr>
        <w:pStyle w:val="a3"/>
        <w:numPr>
          <w:ilvl w:val="0"/>
          <w:numId w:val="11"/>
        </w:numPr>
        <w:jc w:val="both"/>
        <w:rPr>
          <w:rFonts w:ascii="Tahoma" w:hAnsi="Tahoma" w:cs="Tahoma"/>
          <w:sz w:val="22"/>
          <w:szCs w:val="22"/>
        </w:rPr>
      </w:pPr>
      <w:r w:rsidRPr="00E40EB2">
        <w:rPr>
          <w:rFonts w:ascii="Tahoma" w:hAnsi="Tahoma" w:cs="Tahoma"/>
          <w:sz w:val="22"/>
          <w:szCs w:val="22"/>
        </w:rPr>
        <w:t>Обеспечивать низкий уровень шума при движении, согласно ГОСТ 12.1.003-2014.</w:t>
      </w:r>
    </w:p>
    <w:p w:rsidR="00E40EB2" w:rsidRPr="00E40EB2" w:rsidRDefault="00E40EB2" w:rsidP="00E40EB2">
      <w:pPr>
        <w:pStyle w:val="a3"/>
        <w:numPr>
          <w:ilvl w:val="0"/>
          <w:numId w:val="11"/>
        </w:numPr>
        <w:jc w:val="both"/>
        <w:rPr>
          <w:rFonts w:ascii="Tahoma" w:hAnsi="Tahoma" w:cs="Tahoma"/>
          <w:sz w:val="22"/>
          <w:szCs w:val="22"/>
        </w:rPr>
      </w:pPr>
      <w:r w:rsidRPr="00E40EB2">
        <w:rPr>
          <w:rFonts w:ascii="Tahoma" w:hAnsi="Tahoma" w:cs="Tahoma"/>
          <w:sz w:val="22"/>
          <w:szCs w:val="22"/>
        </w:rPr>
        <w:t>Обеспечивать эффективное торможение в соответствии с п.4.1. ГОСТ Р 51709-2001.</w:t>
      </w:r>
    </w:p>
    <w:p w:rsidR="00E40EB2" w:rsidRPr="00E40EB2" w:rsidRDefault="00E40EB2" w:rsidP="00E40EB2">
      <w:pPr>
        <w:pStyle w:val="a3"/>
        <w:numPr>
          <w:ilvl w:val="0"/>
          <w:numId w:val="11"/>
        </w:numPr>
        <w:jc w:val="both"/>
        <w:rPr>
          <w:rFonts w:ascii="Tahoma" w:hAnsi="Tahoma" w:cs="Tahoma"/>
          <w:sz w:val="22"/>
          <w:szCs w:val="22"/>
        </w:rPr>
      </w:pPr>
      <w:r w:rsidRPr="00E40EB2">
        <w:rPr>
          <w:rFonts w:ascii="Tahoma" w:hAnsi="Tahoma" w:cs="Tahoma"/>
          <w:sz w:val="22"/>
          <w:szCs w:val="22"/>
        </w:rPr>
        <w:t>Обеспечивать надежное рулевое управление в соответствии с п.4.2. ГОСТ Р 51709-2001.</w:t>
      </w:r>
    </w:p>
    <w:p w:rsidR="00E40EB2" w:rsidRPr="00E40EB2" w:rsidRDefault="00E40EB2" w:rsidP="00E40EB2">
      <w:pPr>
        <w:pStyle w:val="a3"/>
        <w:numPr>
          <w:ilvl w:val="0"/>
          <w:numId w:val="11"/>
        </w:numPr>
        <w:jc w:val="both"/>
        <w:rPr>
          <w:rFonts w:ascii="Tahoma" w:hAnsi="Tahoma" w:cs="Tahoma"/>
          <w:sz w:val="22"/>
          <w:szCs w:val="22"/>
        </w:rPr>
      </w:pPr>
      <w:r w:rsidRPr="00E40EB2">
        <w:rPr>
          <w:rFonts w:ascii="Tahoma" w:hAnsi="Tahoma" w:cs="Tahoma"/>
          <w:sz w:val="22"/>
          <w:szCs w:val="22"/>
        </w:rPr>
        <w:t>Иметь световые приборы в соответствии с п.4.3. ГОСТ Р 51709-2001.</w:t>
      </w:r>
    </w:p>
    <w:p w:rsidR="00E40EB2" w:rsidRPr="00E40EB2" w:rsidRDefault="00E40EB2" w:rsidP="00E40EB2">
      <w:pPr>
        <w:pStyle w:val="a3"/>
        <w:numPr>
          <w:ilvl w:val="0"/>
          <w:numId w:val="11"/>
        </w:numPr>
        <w:jc w:val="both"/>
        <w:rPr>
          <w:rFonts w:ascii="Tahoma" w:hAnsi="Tahoma" w:cs="Tahoma"/>
          <w:sz w:val="22"/>
          <w:szCs w:val="22"/>
        </w:rPr>
      </w:pPr>
      <w:r w:rsidRPr="00E40EB2">
        <w:rPr>
          <w:rFonts w:ascii="Tahoma" w:hAnsi="Tahoma" w:cs="Tahoma"/>
          <w:sz w:val="22"/>
          <w:szCs w:val="22"/>
        </w:rPr>
        <w:t>Обеспечивать требования к электромагнитной совместимости ТС и промышленной безопасности оборудования.</w:t>
      </w:r>
    </w:p>
    <w:p w:rsidR="00E40EB2" w:rsidRPr="00E40EB2" w:rsidRDefault="00E40EB2" w:rsidP="00E40EB2">
      <w:pPr>
        <w:ind w:firstLine="284"/>
        <w:jc w:val="both"/>
        <w:rPr>
          <w:rFonts w:ascii="Tahoma" w:hAnsi="Tahoma" w:cs="Tahoma"/>
          <w:sz w:val="22"/>
          <w:szCs w:val="22"/>
        </w:rPr>
      </w:pPr>
      <w:r w:rsidRPr="00E40EB2">
        <w:rPr>
          <w:rFonts w:ascii="Tahoma" w:hAnsi="Tahoma" w:cs="Tahoma"/>
          <w:sz w:val="22"/>
          <w:szCs w:val="22"/>
        </w:rPr>
        <w:lastRenderedPageBreak/>
        <w:t>Указанные требования должны быть подтверждены соответствующими сертификатами производителя используемой техники.</w:t>
      </w:r>
    </w:p>
    <w:p w:rsidR="00E40EB2" w:rsidRPr="00E40EB2" w:rsidRDefault="00E40EB2" w:rsidP="00E40EB2">
      <w:pPr>
        <w:jc w:val="both"/>
        <w:rPr>
          <w:rFonts w:ascii="Tahoma" w:hAnsi="Tahoma" w:cs="Tahoma"/>
          <w:sz w:val="22"/>
          <w:szCs w:val="22"/>
        </w:rPr>
      </w:pPr>
    </w:p>
    <w:p w:rsidR="00C10560" w:rsidRPr="00E40EB2" w:rsidRDefault="00C10560" w:rsidP="00896AB7">
      <w:pPr>
        <w:pStyle w:val="a3"/>
        <w:numPr>
          <w:ilvl w:val="0"/>
          <w:numId w:val="8"/>
        </w:numPr>
        <w:contextualSpacing w:val="0"/>
        <w:jc w:val="both"/>
        <w:rPr>
          <w:rFonts w:ascii="Tahoma" w:hAnsi="Tahoma" w:cs="Tahoma"/>
          <w:sz w:val="22"/>
          <w:szCs w:val="22"/>
        </w:rPr>
      </w:pPr>
      <w:r w:rsidRPr="00E40EB2">
        <w:rPr>
          <w:rFonts w:ascii="Tahoma" w:hAnsi="Tahoma" w:cs="Tahoma"/>
          <w:sz w:val="22"/>
          <w:szCs w:val="22"/>
        </w:rPr>
        <w:t>Товар должен быть новым, ранее не находившимся в эксплуатации у Поставщика и (или) третьих лиц, быть не подвергавшимся ранее ремонту, модернизации или восстановлению, не должен находиться в залоге, под арестом или под иным обременением.</w:t>
      </w:r>
    </w:p>
    <w:p w:rsidR="00C10560" w:rsidRPr="00E40EB2" w:rsidRDefault="00C10560" w:rsidP="00896AB7">
      <w:pPr>
        <w:pStyle w:val="a3"/>
        <w:numPr>
          <w:ilvl w:val="0"/>
          <w:numId w:val="8"/>
        </w:numPr>
        <w:contextualSpacing w:val="0"/>
        <w:jc w:val="both"/>
        <w:rPr>
          <w:rFonts w:ascii="Tahoma" w:hAnsi="Tahoma" w:cs="Tahoma"/>
          <w:sz w:val="22"/>
          <w:szCs w:val="22"/>
        </w:rPr>
      </w:pPr>
      <w:r w:rsidRPr="00E40EB2">
        <w:rPr>
          <w:rFonts w:ascii="Tahoma" w:hAnsi="Tahoma" w:cs="Tahoma"/>
          <w:sz w:val="22"/>
          <w:szCs w:val="22"/>
        </w:rPr>
        <w:t xml:space="preserve">На товаре не должно быть следов механических повреждений, а также иных несоответствий официальному описанию поставляемого товара. </w:t>
      </w:r>
    </w:p>
    <w:p w:rsidR="00C10560" w:rsidRPr="00E40EB2" w:rsidRDefault="00C10560" w:rsidP="00896AB7">
      <w:pPr>
        <w:pStyle w:val="a3"/>
        <w:numPr>
          <w:ilvl w:val="0"/>
          <w:numId w:val="8"/>
        </w:numPr>
        <w:contextualSpacing w:val="0"/>
        <w:jc w:val="both"/>
        <w:rPr>
          <w:rFonts w:ascii="Tahoma" w:hAnsi="Tahoma" w:cs="Tahoma"/>
          <w:sz w:val="22"/>
          <w:szCs w:val="22"/>
        </w:rPr>
      </w:pPr>
      <w:r w:rsidRPr="00E40EB2">
        <w:rPr>
          <w:rFonts w:ascii="Tahoma" w:hAnsi="Tahoma" w:cs="Tahoma"/>
          <w:sz w:val="22"/>
          <w:szCs w:val="22"/>
        </w:rPr>
        <w:t>Товар должен быть изготовлен в соответствии с требованиями международных стандартов, действующих на территории Российской Федерации, а также техническим условиям производителя товара.</w:t>
      </w:r>
    </w:p>
    <w:p w:rsidR="0026453B" w:rsidRPr="00E40EB2" w:rsidRDefault="00C10560" w:rsidP="00896AB7">
      <w:pPr>
        <w:pStyle w:val="a3"/>
        <w:numPr>
          <w:ilvl w:val="0"/>
          <w:numId w:val="8"/>
        </w:numPr>
        <w:contextualSpacing w:val="0"/>
        <w:jc w:val="both"/>
        <w:rPr>
          <w:rFonts w:ascii="Tahoma" w:hAnsi="Tahoma" w:cs="Tahoma"/>
          <w:sz w:val="22"/>
          <w:szCs w:val="22"/>
        </w:rPr>
      </w:pPr>
      <w:r w:rsidRPr="00E40EB2">
        <w:rPr>
          <w:rFonts w:ascii="Tahoma" w:hAnsi="Tahoma" w:cs="Tahoma"/>
          <w:sz w:val="22"/>
          <w:szCs w:val="22"/>
        </w:rPr>
        <w:t>Товар должен быть укомплектован в соответствии с документом на товар, выданным производителем товара.</w:t>
      </w:r>
    </w:p>
    <w:p w:rsidR="004133DA" w:rsidRPr="00E40EB2" w:rsidRDefault="00C10560" w:rsidP="00896AB7">
      <w:pPr>
        <w:pStyle w:val="a3"/>
        <w:numPr>
          <w:ilvl w:val="0"/>
          <w:numId w:val="8"/>
        </w:numPr>
        <w:contextualSpacing w:val="0"/>
        <w:jc w:val="both"/>
        <w:rPr>
          <w:rFonts w:ascii="Tahoma" w:hAnsi="Tahoma" w:cs="Tahoma"/>
          <w:sz w:val="22"/>
          <w:szCs w:val="22"/>
        </w:rPr>
      </w:pPr>
      <w:r w:rsidRPr="00E40EB2">
        <w:rPr>
          <w:rFonts w:ascii="Tahoma" w:hAnsi="Tahoma" w:cs="Tahoma"/>
          <w:sz w:val="22"/>
          <w:szCs w:val="22"/>
        </w:rPr>
        <w:t>Товар должен отгружаться в упаковке,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 Упаковка должна обеспечивать сохранность Товара во время транспортировки и разгрузочных работ на территории Заказчика. Товар доставляется Исполнителем собственными силами. Товар передаётся уполномоч</w:t>
      </w:r>
      <w:r w:rsidR="004133DA" w:rsidRPr="00E40EB2">
        <w:rPr>
          <w:rFonts w:ascii="Tahoma" w:hAnsi="Tahoma" w:cs="Tahoma"/>
          <w:sz w:val="22"/>
          <w:szCs w:val="22"/>
        </w:rPr>
        <w:t>енному представителю Заказчика.</w:t>
      </w:r>
    </w:p>
    <w:p w:rsidR="00312772" w:rsidRPr="00E40EB2" w:rsidRDefault="00C10560" w:rsidP="00896AB7">
      <w:pPr>
        <w:pStyle w:val="a3"/>
        <w:numPr>
          <w:ilvl w:val="0"/>
          <w:numId w:val="8"/>
        </w:numPr>
        <w:contextualSpacing w:val="0"/>
        <w:jc w:val="both"/>
        <w:rPr>
          <w:rFonts w:ascii="Tahoma" w:hAnsi="Tahoma" w:cs="Tahoma"/>
          <w:sz w:val="22"/>
          <w:szCs w:val="22"/>
        </w:rPr>
      </w:pPr>
      <w:r w:rsidRPr="00E40EB2">
        <w:rPr>
          <w:rFonts w:ascii="Tahoma" w:hAnsi="Tahoma" w:cs="Tahoma"/>
          <w:sz w:val="22"/>
          <w:szCs w:val="22"/>
        </w:rPr>
        <w:t xml:space="preserve">Гарантийный срок на поставляемый Товар - не менее </w:t>
      </w:r>
      <w:r w:rsidR="00E40EB2">
        <w:rPr>
          <w:rFonts w:ascii="Tahoma" w:hAnsi="Tahoma" w:cs="Tahoma"/>
          <w:sz w:val="22"/>
          <w:szCs w:val="22"/>
        </w:rPr>
        <w:t>36</w:t>
      </w:r>
      <w:r w:rsidR="00526B5F" w:rsidRPr="00E40EB2">
        <w:rPr>
          <w:rFonts w:ascii="Tahoma" w:hAnsi="Tahoma" w:cs="Tahoma"/>
          <w:sz w:val="22"/>
          <w:szCs w:val="22"/>
        </w:rPr>
        <w:t xml:space="preserve"> </w:t>
      </w:r>
      <w:r w:rsidRPr="00E40EB2">
        <w:rPr>
          <w:rFonts w:ascii="Tahoma" w:hAnsi="Tahoma" w:cs="Tahoma"/>
          <w:sz w:val="22"/>
          <w:szCs w:val="22"/>
        </w:rPr>
        <w:t>месяцев</w:t>
      </w:r>
      <w:r w:rsidR="008E628F" w:rsidRPr="00E40EB2">
        <w:rPr>
          <w:rFonts w:ascii="Tahoma" w:hAnsi="Tahoma" w:cs="Tahoma"/>
          <w:sz w:val="22"/>
          <w:szCs w:val="22"/>
        </w:rPr>
        <w:t xml:space="preserve"> </w:t>
      </w:r>
      <w:r w:rsidRPr="00E40EB2">
        <w:rPr>
          <w:rFonts w:ascii="Tahoma" w:hAnsi="Tahoma" w:cs="Tahoma"/>
          <w:sz w:val="22"/>
          <w:szCs w:val="22"/>
        </w:rPr>
        <w:t xml:space="preserve">с даты подписания </w:t>
      </w:r>
      <w:r w:rsidR="001F438C" w:rsidRPr="00E40EB2">
        <w:rPr>
          <w:rFonts w:ascii="Tahoma" w:hAnsi="Tahoma" w:cs="Tahoma"/>
          <w:sz w:val="22"/>
          <w:szCs w:val="22"/>
        </w:rPr>
        <w:t>документов о приёмке товара</w:t>
      </w:r>
      <w:r w:rsidRPr="00E40EB2">
        <w:rPr>
          <w:rFonts w:ascii="Tahoma" w:hAnsi="Tahoma" w:cs="Tahoma"/>
          <w:sz w:val="22"/>
          <w:szCs w:val="22"/>
        </w:rPr>
        <w:t xml:space="preserve">. </w:t>
      </w:r>
    </w:p>
    <w:p w:rsidR="00680A31" w:rsidRPr="00E40EB2" w:rsidRDefault="00680A31" w:rsidP="00680A31">
      <w:pPr>
        <w:pStyle w:val="a3"/>
        <w:numPr>
          <w:ilvl w:val="0"/>
          <w:numId w:val="8"/>
        </w:numPr>
        <w:jc w:val="both"/>
        <w:rPr>
          <w:rFonts w:ascii="Tahoma" w:hAnsi="Tahoma" w:cs="Tahoma"/>
          <w:b/>
          <w:sz w:val="22"/>
          <w:szCs w:val="22"/>
        </w:rPr>
      </w:pPr>
      <w:r w:rsidRPr="00E40EB2">
        <w:rPr>
          <w:rFonts w:ascii="Tahoma" w:hAnsi="Tahoma" w:cs="Tahoma"/>
          <w:sz w:val="22"/>
          <w:szCs w:val="22"/>
        </w:rPr>
        <w:t xml:space="preserve">Местом поставки товара является территория ООО «Санаторий «Заполярье» по адресу г. Сочи, ул. Пирогова, д. 10.  </w:t>
      </w:r>
    </w:p>
    <w:p w:rsidR="00680A31" w:rsidRPr="00E40EB2" w:rsidRDefault="00680A31" w:rsidP="00680A31">
      <w:pPr>
        <w:pStyle w:val="a3"/>
        <w:numPr>
          <w:ilvl w:val="0"/>
          <w:numId w:val="8"/>
        </w:numPr>
        <w:jc w:val="both"/>
        <w:rPr>
          <w:rFonts w:ascii="Tahoma" w:hAnsi="Tahoma" w:cs="Tahoma"/>
          <w:b/>
          <w:sz w:val="22"/>
          <w:szCs w:val="22"/>
        </w:rPr>
      </w:pPr>
      <w:r w:rsidRPr="00E40EB2">
        <w:rPr>
          <w:rFonts w:ascii="Tahoma" w:hAnsi="Tahoma" w:cs="Tahoma"/>
          <w:sz w:val="22"/>
          <w:szCs w:val="22"/>
        </w:rPr>
        <w:t>Доставку, разгрузку товара, занос на место осуществляет Поставщик собственными силами.</w:t>
      </w:r>
    </w:p>
    <w:p w:rsidR="00680A31" w:rsidRPr="008C6C4C" w:rsidRDefault="00680A31" w:rsidP="00896AB7">
      <w:pPr>
        <w:pStyle w:val="a3"/>
        <w:numPr>
          <w:ilvl w:val="0"/>
          <w:numId w:val="8"/>
        </w:numPr>
        <w:contextualSpacing w:val="0"/>
        <w:jc w:val="both"/>
        <w:rPr>
          <w:rFonts w:ascii="Tahoma" w:hAnsi="Tahoma" w:cs="Tahoma"/>
          <w:sz w:val="22"/>
          <w:szCs w:val="22"/>
        </w:rPr>
      </w:pPr>
      <w:r w:rsidRPr="00E40EB2">
        <w:rPr>
          <w:rFonts w:ascii="Tahoma" w:hAnsi="Tahoma" w:cs="Tahoma"/>
          <w:sz w:val="22"/>
          <w:szCs w:val="22"/>
        </w:rPr>
        <w:t>Поставщику необходимо учесть, что доставка товара будет выполняться</w:t>
      </w:r>
      <w:r w:rsidRPr="008C6C4C">
        <w:rPr>
          <w:rFonts w:ascii="Tahoma" w:hAnsi="Tahoma" w:cs="Tahoma"/>
          <w:sz w:val="22"/>
          <w:szCs w:val="22"/>
        </w:rPr>
        <w:t xml:space="preserve"> в условиях действующего Санатория. </w:t>
      </w:r>
    </w:p>
    <w:p w:rsidR="00680A31" w:rsidRPr="008C6C4C" w:rsidRDefault="00680A31" w:rsidP="00680A31">
      <w:pPr>
        <w:pStyle w:val="a3"/>
        <w:numPr>
          <w:ilvl w:val="0"/>
          <w:numId w:val="8"/>
        </w:numPr>
        <w:jc w:val="both"/>
        <w:rPr>
          <w:rFonts w:ascii="Tahoma" w:hAnsi="Tahoma" w:cs="Tahoma"/>
          <w:b/>
          <w:sz w:val="22"/>
          <w:szCs w:val="22"/>
        </w:rPr>
      </w:pPr>
      <w:r w:rsidRPr="008C6C4C">
        <w:rPr>
          <w:rFonts w:ascii="Tahoma" w:hAnsi="Tahoma" w:cs="Tahoma"/>
          <w:sz w:val="22"/>
          <w:szCs w:val="22"/>
        </w:rPr>
        <w:t>Соблюдать требования к пропускному режиму. (Предоставляются Заказчиком по запросу Поставщика)</w:t>
      </w:r>
    </w:p>
    <w:p w:rsidR="00680A31" w:rsidRPr="008C6C4C" w:rsidRDefault="00680A31" w:rsidP="00680A31">
      <w:pPr>
        <w:pStyle w:val="a3"/>
        <w:numPr>
          <w:ilvl w:val="0"/>
          <w:numId w:val="8"/>
        </w:numPr>
        <w:jc w:val="both"/>
        <w:rPr>
          <w:rFonts w:ascii="Tahoma" w:hAnsi="Tahoma" w:cs="Tahoma"/>
          <w:b/>
          <w:sz w:val="22"/>
          <w:szCs w:val="22"/>
        </w:rPr>
      </w:pPr>
      <w:r w:rsidRPr="008C6C4C">
        <w:rPr>
          <w:rFonts w:ascii="Tahoma" w:hAnsi="Tahoma" w:cs="Tahoma"/>
          <w:sz w:val="22"/>
          <w:szCs w:val="22"/>
        </w:rPr>
        <w:t>Соблюдать порядок передвижения и парковки автотранспорта по территории Санатория. (Предоставляются Заказчиком по запросу Поставщика)</w:t>
      </w:r>
    </w:p>
    <w:p w:rsidR="00680A31" w:rsidRPr="008C6C4C" w:rsidRDefault="00680A31" w:rsidP="00680A31">
      <w:pPr>
        <w:pStyle w:val="a3"/>
        <w:numPr>
          <w:ilvl w:val="0"/>
          <w:numId w:val="8"/>
        </w:numPr>
        <w:jc w:val="both"/>
        <w:rPr>
          <w:rFonts w:ascii="Tahoma" w:hAnsi="Tahoma" w:cs="Tahoma"/>
          <w:b/>
          <w:sz w:val="22"/>
          <w:szCs w:val="22"/>
        </w:rPr>
      </w:pPr>
      <w:r w:rsidRPr="008C6C4C">
        <w:rPr>
          <w:rFonts w:ascii="Tahoma" w:hAnsi="Tahoma" w:cs="Tahoma"/>
          <w:sz w:val="22"/>
          <w:szCs w:val="22"/>
        </w:rPr>
        <w:t>При разгрузке товара соблюдать требования в области ПБ и ОТ Санатория. (Предоставляются Заказчиком по запросу Поставщика)</w:t>
      </w:r>
    </w:p>
    <w:p w:rsidR="00680A31" w:rsidRPr="008C6C4C" w:rsidRDefault="00680A31" w:rsidP="00680A31">
      <w:pPr>
        <w:pStyle w:val="a3"/>
        <w:numPr>
          <w:ilvl w:val="0"/>
          <w:numId w:val="8"/>
        </w:numPr>
        <w:jc w:val="both"/>
        <w:rPr>
          <w:rFonts w:ascii="Tahoma" w:hAnsi="Tahoma" w:cs="Tahoma"/>
          <w:b/>
          <w:sz w:val="22"/>
          <w:szCs w:val="22"/>
        </w:rPr>
      </w:pPr>
      <w:r w:rsidRPr="008C6C4C">
        <w:rPr>
          <w:rFonts w:ascii="Tahoma" w:hAnsi="Tahoma" w:cs="Tahoma"/>
          <w:sz w:val="22"/>
          <w:szCs w:val="22"/>
        </w:rPr>
        <w:t xml:space="preserve">Фактом подписания договора по результатам закупочной процедуры, Поставщик подтверждает, что знаком и обязуется ознакомить представителей/работников Поставщика и привлеченных к исполнению договора третьих лиц с особенностями пропускного и внутриобъектового режимов Заказчика. Представитель Поставщика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 </w:t>
      </w:r>
    </w:p>
    <w:p w:rsidR="002E7E99" w:rsidRPr="008C6C4C" w:rsidRDefault="002E7E99" w:rsidP="00641ACA">
      <w:pPr>
        <w:pStyle w:val="a3"/>
        <w:ind w:left="360"/>
        <w:contextualSpacing w:val="0"/>
        <w:jc w:val="both"/>
        <w:rPr>
          <w:rFonts w:ascii="Tahoma" w:hAnsi="Tahoma" w:cs="Tahoma"/>
          <w:i/>
          <w:color w:val="0070C0"/>
          <w:sz w:val="22"/>
          <w:szCs w:val="22"/>
        </w:rPr>
      </w:pPr>
    </w:p>
    <w:p w:rsidR="002E7E99" w:rsidRPr="008C6C4C" w:rsidRDefault="00032164" w:rsidP="002E7E99">
      <w:pPr>
        <w:pStyle w:val="a3"/>
        <w:ind w:left="360"/>
        <w:contextualSpacing w:val="0"/>
        <w:jc w:val="both"/>
        <w:rPr>
          <w:rFonts w:ascii="Tahoma" w:hAnsi="Tahoma" w:cs="Tahoma"/>
          <w:sz w:val="22"/>
          <w:szCs w:val="22"/>
        </w:rPr>
      </w:pPr>
      <w:r>
        <w:rPr>
          <w:rFonts w:ascii="Tahoma" w:hAnsi="Tahoma" w:cs="Tahoma"/>
          <w:sz w:val="22"/>
          <w:szCs w:val="22"/>
        </w:rPr>
        <w:t xml:space="preserve">И. о. заместителя главного инженера </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Д.Ю. Дедусев</w:t>
      </w:r>
      <w:bookmarkStart w:id="0" w:name="_GoBack"/>
      <w:bookmarkEnd w:id="0"/>
    </w:p>
    <w:sectPr w:rsidR="002E7E99" w:rsidRPr="008C6C4C" w:rsidSect="00795BB0">
      <w:pgSz w:w="16838" w:h="11906" w:orient="landscape"/>
      <w:pgMar w:top="851" w:right="962"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1C7A"/>
    <w:multiLevelType w:val="hybridMultilevel"/>
    <w:tmpl w:val="5220F1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87B2666"/>
    <w:multiLevelType w:val="hybridMultilevel"/>
    <w:tmpl w:val="BDC81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977038"/>
    <w:multiLevelType w:val="hybridMultilevel"/>
    <w:tmpl w:val="D31082E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571045"/>
    <w:multiLevelType w:val="hybridMultilevel"/>
    <w:tmpl w:val="A3E62BDA"/>
    <w:lvl w:ilvl="0" w:tplc="40FEB33E">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0B61C46"/>
    <w:multiLevelType w:val="hybridMultilevel"/>
    <w:tmpl w:val="576A02E4"/>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137760D"/>
    <w:multiLevelType w:val="hybridMultilevel"/>
    <w:tmpl w:val="5F104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4F2516"/>
    <w:multiLevelType w:val="hybridMultilevel"/>
    <w:tmpl w:val="D8AA6A56"/>
    <w:lvl w:ilvl="0" w:tplc="40FEB33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5BE35B1D"/>
    <w:multiLevelType w:val="hybridMultilevel"/>
    <w:tmpl w:val="ACA49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E80DE3"/>
    <w:multiLevelType w:val="multilevel"/>
    <w:tmpl w:val="CC126F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72E2EB2"/>
    <w:multiLevelType w:val="multilevel"/>
    <w:tmpl w:val="672E2E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99A18FD"/>
    <w:multiLevelType w:val="hybridMultilevel"/>
    <w:tmpl w:val="2FC606C6"/>
    <w:lvl w:ilvl="0" w:tplc="8218684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0"/>
  </w:num>
  <w:num w:numId="3">
    <w:abstractNumId w:val="5"/>
  </w:num>
  <w:num w:numId="4">
    <w:abstractNumId w:val="6"/>
  </w:num>
  <w:num w:numId="5">
    <w:abstractNumId w:val="4"/>
  </w:num>
  <w:num w:numId="6">
    <w:abstractNumId w:val="2"/>
  </w:num>
  <w:num w:numId="7">
    <w:abstractNumId w:val="1"/>
  </w:num>
  <w:num w:numId="8">
    <w:abstractNumId w:val="3"/>
  </w:num>
  <w:num w:numId="9">
    <w:abstractNumId w:val="7"/>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4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2D"/>
    <w:rsid w:val="00010FEC"/>
    <w:rsid w:val="00017ADD"/>
    <w:rsid w:val="000257BD"/>
    <w:rsid w:val="00032164"/>
    <w:rsid w:val="000D39E9"/>
    <w:rsid w:val="000D3D1D"/>
    <w:rsid w:val="000E59D9"/>
    <w:rsid w:val="000F21DE"/>
    <w:rsid w:val="000F2208"/>
    <w:rsid w:val="000F2769"/>
    <w:rsid w:val="00133EDF"/>
    <w:rsid w:val="00151E89"/>
    <w:rsid w:val="001722A9"/>
    <w:rsid w:val="00183F0C"/>
    <w:rsid w:val="00193538"/>
    <w:rsid w:val="001B6FCA"/>
    <w:rsid w:val="001F438C"/>
    <w:rsid w:val="00217ECB"/>
    <w:rsid w:val="00234FC5"/>
    <w:rsid w:val="00247561"/>
    <w:rsid w:val="00247DA0"/>
    <w:rsid w:val="0025036C"/>
    <w:rsid w:val="0026453B"/>
    <w:rsid w:val="00264591"/>
    <w:rsid w:val="002709F6"/>
    <w:rsid w:val="00274120"/>
    <w:rsid w:val="002B1FB5"/>
    <w:rsid w:val="002C4C9E"/>
    <w:rsid w:val="002D7CEE"/>
    <w:rsid w:val="002E4E3A"/>
    <w:rsid w:val="002E7E99"/>
    <w:rsid w:val="00312772"/>
    <w:rsid w:val="00313C7A"/>
    <w:rsid w:val="00345C2E"/>
    <w:rsid w:val="00351BB4"/>
    <w:rsid w:val="00355165"/>
    <w:rsid w:val="00366960"/>
    <w:rsid w:val="003743B6"/>
    <w:rsid w:val="003A0293"/>
    <w:rsid w:val="003C484B"/>
    <w:rsid w:val="003E269F"/>
    <w:rsid w:val="004133DA"/>
    <w:rsid w:val="0043008D"/>
    <w:rsid w:val="00433C28"/>
    <w:rsid w:val="004373F8"/>
    <w:rsid w:val="00444DDF"/>
    <w:rsid w:val="004541A8"/>
    <w:rsid w:val="00492376"/>
    <w:rsid w:val="004B2547"/>
    <w:rsid w:val="004E67A3"/>
    <w:rsid w:val="004F3874"/>
    <w:rsid w:val="004F52E0"/>
    <w:rsid w:val="00523B17"/>
    <w:rsid w:val="00526B5F"/>
    <w:rsid w:val="0058151B"/>
    <w:rsid w:val="005C7195"/>
    <w:rsid w:val="005E0BFE"/>
    <w:rsid w:val="00615D35"/>
    <w:rsid w:val="006230DA"/>
    <w:rsid w:val="0062327B"/>
    <w:rsid w:val="00641ACA"/>
    <w:rsid w:val="006575D7"/>
    <w:rsid w:val="0067272E"/>
    <w:rsid w:val="00680A31"/>
    <w:rsid w:val="006872F3"/>
    <w:rsid w:val="0069409D"/>
    <w:rsid w:val="006B0066"/>
    <w:rsid w:val="006B6BE4"/>
    <w:rsid w:val="006B74E7"/>
    <w:rsid w:val="006E43AD"/>
    <w:rsid w:val="006E7C08"/>
    <w:rsid w:val="00701BF5"/>
    <w:rsid w:val="0072406B"/>
    <w:rsid w:val="00725C6D"/>
    <w:rsid w:val="00750F20"/>
    <w:rsid w:val="00772665"/>
    <w:rsid w:val="007940FE"/>
    <w:rsid w:val="00795BB0"/>
    <w:rsid w:val="007A49D3"/>
    <w:rsid w:val="007B50B9"/>
    <w:rsid w:val="007C32C3"/>
    <w:rsid w:val="007F7EDE"/>
    <w:rsid w:val="00802E51"/>
    <w:rsid w:val="00825D85"/>
    <w:rsid w:val="00831FA7"/>
    <w:rsid w:val="00840C92"/>
    <w:rsid w:val="008544B8"/>
    <w:rsid w:val="00864A34"/>
    <w:rsid w:val="008678D3"/>
    <w:rsid w:val="008841E0"/>
    <w:rsid w:val="00896AB7"/>
    <w:rsid w:val="008A2BCD"/>
    <w:rsid w:val="008A42E8"/>
    <w:rsid w:val="008C6C4C"/>
    <w:rsid w:val="008D538B"/>
    <w:rsid w:val="008D5EAE"/>
    <w:rsid w:val="008E628F"/>
    <w:rsid w:val="008F5E01"/>
    <w:rsid w:val="0090527A"/>
    <w:rsid w:val="00930139"/>
    <w:rsid w:val="0093491E"/>
    <w:rsid w:val="00956854"/>
    <w:rsid w:val="00963C8E"/>
    <w:rsid w:val="0096454D"/>
    <w:rsid w:val="009A63D7"/>
    <w:rsid w:val="009B392D"/>
    <w:rsid w:val="00A07013"/>
    <w:rsid w:val="00A21662"/>
    <w:rsid w:val="00A32908"/>
    <w:rsid w:val="00A329E9"/>
    <w:rsid w:val="00A33DB0"/>
    <w:rsid w:val="00A36BAC"/>
    <w:rsid w:val="00A56845"/>
    <w:rsid w:val="00A80F4D"/>
    <w:rsid w:val="00A86377"/>
    <w:rsid w:val="00A9568F"/>
    <w:rsid w:val="00AB72A3"/>
    <w:rsid w:val="00AC12A4"/>
    <w:rsid w:val="00AD5335"/>
    <w:rsid w:val="00AD68E2"/>
    <w:rsid w:val="00AE0883"/>
    <w:rsid w:val="00AE5786"/>
    <w:rsid w:val="00AE7266"/>
    <w:rsid w:val="00B06972"/>
    <w:rsid w:val="00B41FF7"/>
    <w:rsid w:val="00B42DC9"/>
    <w:rsid w:val="00B43EDE"/>
    <w:rsid w:val="00B70FCB"/>
    <w:rsid w:val="00B73C9A"/>
    <w:rsid w:val="00B77729"/>
    <w:rsid w:val="00B909BC"/>
    <w:rsid w:val="00B93F05"/>
    <w:rsid w:val="00B95D17"/>
    <w:rsid w:val="00BA51E9"/>
    <w:rsid w:val="00BE09A8"/>
    <w:rsid w:val="00C10560"/>
    <w:rsid w:val="00C12AEE"/>
    <w:rsid w:val="00C15DB3"/>
    <w:rsid w:val="00C27CC2"/>
    <w:rsid w:val="00C40328"/>
    <w:rsid w:val="00C53580"/>
    <w:rsid w:val="00C86B09"/>
    <w:rsid w:val="00CA4B8A"/>
    <w:rsid w:val="00CB04FB"/>
    <w:rsid w:val="00CB22F4"/>
    <w:rsid w:val="00CF74B0"/>
    <w:rsid w:val="00D32F6F"/>
    <w:rsid w:val="00D509B1"/>
    <w:rsid w:val="00D51FFB"/>
    <w:rsid w:val="00D63BAE"/>
    <w:rsid w:val="00DA0C98"/>
    <w:rsid w:val="00DA60F5"/>
    <w:rsid w:val="00DE69F4"/>
    <w:rsid w:val="00E104F2"/>
    <w:rsid w:val="00E218CB"/>
    <w:rsid w:val="00E32981"/>
    <w:rsid w:val="00E40EB2"/>
    <w:rsid w:val="00E53E64"/>
    <w:rsid w:val="00E5716E"/>
    <w:rsid w:val="00E669C7"/>
    <w:rsid w:val="00E84E7F"/>
    <w:rsid w:val="00E9390D"/>
    <w:rsid w:val="00ED4B74"/>
    <w:rsid w:val="00ED716C"/>
    <w:rsid w:val="00EE00A5"/>
    <w:rsid w:val="00EF72FB"/>
    <w:rsid w:val="00F10B27"/>
    <w:rsid w:val="00F268F3"/>
    <w:rsid w:val="00F47F1E"/>
    <w:rsid w:val="00F63B58"/>
    <w:rsid w:val="00FB5935"/>
    <w:rsid w:val="00FB6933"/>
    <w:rsid w:val="00FF6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DDF52"/>
  <w15:chartTrackingRefBased/>
  <w15:docId w15:val="{7250ACA6-1976-4712-B284-8F744CA7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E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Индексы"/>
    <w:basedOn w:val="a"/>
    <w:link w:val="a4"/>
    <w:uiPriority w:val="34"/>
    <w:qFormat/>
    <w:rsid w:val="009B392D"/>
    <w:pPr>
      <w:ind w:left="720"/>
      <w:contextualSpacing/>
    </w:pPr>
  </w:style>
  <w:style w:type="paragraph" w:customStyle="1" w:styleId="caaieiaie2">
    <w:name w:val="caaieiaie 2"/>
    <w:basedOn w:val="a"/>
    <w:next w:val="a"/>
    <w:rsid w:val="009B392D"/>
    <w:pPr>
      <w:keepNext/>
      <w:spacing w:line="360" w:lineRule="atLeast"/>
      <w:jc w:val="center"/>
    </w:pPr>
    <w:rPr>
      <w:b/>
      <w:sz w:val="20"/>
      <w:szCs w:val="20"/>
      <w:lang w:eastAsia="en-US"/>
    </w:rPr>
  </w:style>
  <w:style w:type="character" w:customStyle="1" w:styleId="Anrede1IhrZeichen">
    <w:name w:val="Anrede1IhrZeichen"/>
    <w:basedOn w:val="a0"/>
    <w:rsid w:val="009B392D"/>
    <w:rPr>
      <w:rFonts w:ascii="Arial" w:hAnsi="Arial"/>
      <w:sz w:val="22"/>
    </w:r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3"/>
    <w:uiPriority w:val="99"/>
    <w:qFormat/>
    <w:locked/>
    <w:rsid w:val="009B392D"/>
    <w:rPr>
      <w:rFonts w:ascii="Times New Roman" w:eastAsia="Times New Roman" w:hAnsi="Times New Roman" w:cs="Times New Roman"/>
      <w:sz w:val="24"/>
      <w:szCs w:val="24"/>
      <w:lang w:eastAsia="ru-RU"/>
    </w:rPr>
  </w:style>
  <w:style w:type="character" w:styleId="a5">
    <w:name w:val="Hyperlink"/>
    <w:basedOn w:val="a0"/>
    <w:uiPriority w:val="99"/>
    <w:unhideWhenUsed/>
    <w:rsid w:val="00312772"/>
    <w:rPr>
      <w:color w:val="0000FF"/>
      <w:u w:val="single"/>
    </w:rPr>
  </w:style>
  <w:style w:type="paragraph" w:styleId="a6">
    <w:name w:val="Balloon Text"/>
    <w:basedOn w:val="a"/>
    <w:link w:val="a7"/>
    <w:uiPriority w:val="99"/>
    <w:semiHidden/>
    <w:unhideWhenUsed/>
    <w:rsid w:val="00C12AEE"/>
    <w:rPr>
      <w:rFonts w:ascii="Segoe UI" w:hAnsi="Segoe UI" w:cs="Segoe UI"/>
      <w:sz w:val="18"/>
      <w:szCs w:val="18"/>
    </w:rPr>
  </w:style>
  <w:style w:type="character" w:customStyle="1" w:styleId="a7">
    <w:name w:val="Текст выноски Знак"/>
    <w:basedOn w:val="a0"/>
    <w:link w:val="a6"/>
    <w:uiPriority w:val="99"/>
    <w:semiHidden/>
    <w:rsid w:val="00C12AEE"/>
    <w:rPr>
      <w:rFonts w:ascii="Segoe UI" w:eastAsia="Times New Roman" w:hAnsi="Segoe UI" w:cs="Segoe UI"/>
      <w:sz w:val="18"/>
      <w:szCs w:val="18"/>
      <w:lang w:eastAsia="ru-RU"/>
    </w:rPr>
  </w:style>
  <w:style w:type="character" w:styleId="a8">
    <w:name w:val="annotation reference"/>
    <w:basedOn w:val="a0"/>
    <w:uiPriority w:val="99"/>
    <w:semiHidden/>
    <w:unhideWhenUsed/>
    <w:rsid w:val="002B1FB5"/>
    <w:rPr>
      <w:sz w:val="16"/>
      <w:szCs w:val="16"/>
    </w:rPr>
  </w:style>
  <w:style w:type="paragraph" w:styleId="a9">
    <w:name w:val="annotation text"/>
    <w:basedOn w:val="a"/>
    <w:link w:val="aa"/>
    <w:uiPriority w:val="99"/>
    <w:semiHidden/>
    <w:unhideWhenUsed/>
    <w:rsid w:val="002B1FB5"/>
    <w:rPr>
      <w:sz w:val="20"/>
      <w:szCs w:val="20"/>
    </w:rPr>
  </w:style>
  <w:style w:type="character" w:customStyle="1" w:styleId="aa">
    <w:name w:val="Текст примечания Знак"/>
    <w:basedOn w:val="a0"/>
    <w:link w:val="a9"/>
    <w:uiPriority w:val="99"/>
    <w:semiHidden/>
    <w:rsid w:val="002B1FB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2B1FB5"/>
    <w:rPr>
      <w:b/>
      <w:bCs/>
    </w:rPr>
  </w:style>
  <w:style w:type="character" w:customStyle="1" w:styleId="ac">
    <w:name w:val="Тема примечания Знак"/>
    <w:basedOn w:val="aa"/>
    <w:link w:val="ab"/>
    <w:uiPriority w:val="99"/>
    <w:semiHidden/>
    <w:rsid w:val="002B1FB5"/>
    <w:rPr>
      <w:rFonts w:ascii="Times New Roman" w:eastAsia="Times New Roman" w:hAnsi="Times New Roman" w:cs="Times New Roman"/>
      <w:b/>
      <w:bCs/>
      <w:sz w:val="20"/>
      <w:szCs w:val="20"/>
      <w:lang w:eastAsia="ru-RU"/>
    </w:rPr>
  </w:style>
  <w:style w:type="paragraph" w:customStyle="1" w:styleId="1">
    <w:name w:val="Обычный1"/>
    <w:rsid w:val="00B77729"/>
    <w:pPr>
      <w:spacing w:before="100" w:after="100" w:line="240" w:lineRule="auto"/>
    </w:pPr>
    <w:rPr>
      <w:rFonts w:ascii="Times New Roman" w:eastAsia="SimSun" w:hAnsi="Times New Roman" w:cs="Times New Roman"/>
      <w:snapToGrid w:val="0"/>
      <w:sz w:val="24"/>
      <w:szCs w:val="20"/>
      <w:lang w:eastAsia="ru-RU"/>
    </w:rPr>
  </w:style>
  <w:style w:type="paragraph" w:customStyle="1" w:styleId="Default">
    <w:name w:val="Default"/>
    <w:rsid w:val="00A329E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5378">
      <w:bodyDiv w:val="1"/>
      <w:marLeft w:val="0"/>
      <w:marRight w:val="0"/>
      <w:marTop w:val="0"/>
      <w:marBottom w:val="0"/>
      <w:divBdr>
        <w:top w:val="none" w:sz="0" w:space="0" w:color="auto"/>
        <w:left w:val="none" w:sz="0" w:space="0" w:color="auto"/>
        <w:bottom w:val="none" w:sz="0" w:space="0" w:color="auto"/>
        <w:right w:val="none" w:sz="0" w:space="0" w:color="auto"/>
      </w:divBdr>
      <w:divsChild>
        <w:div w:id="881329863">
          <w:marLeft w:val="0"/>
          <w:marRight w:val="0"/>
          <w:marTop w:val="225"/>
          <w:marBottom w:val="0"/>
          <w:divBdr>
            <w:top w:val="none" w:sz="0" w:space="0" w:color="auto"/>
            <w:left w:val="none" w:sz="0" w:space="0" w:color="auto"/>
            <w:bottom w:val="none" w:sz="0" w:space="0" w:color="auto"/>
            <w:right w:val="none" w:sz="0" w:space="0" w:color="auto"/>
          </w:divBdr>
        </w:div>
        <w:div w:id="1367292123">
          <w:marLeft w:val="0"/>
          <w:marRight w:val="0"/>
          <w:marTop w:val="225"/>
          <w:marBottom w:val="0"/>
          <w:divBdr>
            <w:top w:val="none" w:sz="0" w:space="0" w:color="auto"/>
            <w:left w:val="none" w:sz="0" w:space="0" w:color="auto"/>
            <w:bottom w:val="none" w:sz="0" w:space="0" w:color="auto"/>
            <w:right w:val="none" w:sz="0" w:space="0" w:color="auto"/>
          </w:divBdr>
        </w:div>
      </w:divsChild>
    </w:div>
    <w:div w:id="470245891">
      <w:bodyDiv w:val="1"/>
      <w:marLeft w:val="0"/>
      <w:marRight w:val="0"/>
      <w:marTop w:val="0"/>
      <w:marBottom w:val="0"/>
      <w:divBdr>
        <w:top w:val="none" w:sz="0" w:space="0" w:color="auto"/>
        <w:left w:val="none" w:sz="0" w:space="0" w:color="auto"/>
        <w:bottom w:val="none" w:sz="0" w:space="0" w:color="auto"/>
        <w:right w:val="none" w:sz="0" w:space="0" w:color="auto"/>
      </w:divBdr>
    </w:div>
    <w:div w:id="612786145">
      <w:bodyDiv w:val="1"/>
      <w:marLeft w:val="0"/>
      <w:marRight w:val="0"/>
      <w:marTop w:val="0"/>
      <w:marBottom w:val="0"/>
      <w:divBdr>
        <w:top w:val="none" w:sz="0" w:space="0" w:color="auto"/>
        <w:left w:val="none" w:sz="0" w:space="0" w:color="auto"/>
        <w:bottom w:val="none" w:sz="0" w:space="0" w:color="auto"/>
        <w:right w:val="none" w:sz="0" w:space="0" w:color="auto"/>
      </w:divBdr>
      <w:divsChild>
        <w:div w:id="788858489">
          <w:marLeft w:val="0"/>
          <w:marRight w:val="0"/>
          <w:marTop w:val="225"/>
          <w:marBottom w:val="0"/>
          <w:divBdr>
            <w:top w:val="none" w:sz="0" w:space="0" w:color="auto"/>
            <w:left w:val="none" w:sz="0" w:space="0" w:color="auto"/>
            <w:bottom w:val="none" w:sz="0" w:space="0" w:color="auto"/>
            <w:right w:val="none" w:sz="0" w:space="0" w:color="auto"/>
          </w:divBdr>
        </w:div>
        <w:div w:id="1637372851">
          <w:marLeft w:val="0"/>
          <w:marRight w:val="0"/>
          <w:marTop w:val="225"/>
          <w:marBottom w:val="0"/>
          <w:divBdr>
            <w:top w:val="none" w:sz="0" w:space="0" w:color="auto"/>
            <w:left w:val="none" w:sz="0" w:space="0" w:color="auto"/>
            <w:bottom w:val="none" w:sz="0" w:space="0" w:color="auto"/>
            <w:right w:val="none" w:sz="0" w:space="0" w:color="auto"/>
          </w:divBdr>
        </w:div>
      </w:divsChild>
    </w:div>
    <w:div w:id="754471943">
      <w:bodyDiv w:val="1"/>
      <w:marLeft w:val="0"/>
      <w:marRight w:val="0"/>
      <w:marTop w:val="0"/>
      <w:marBottom w:val="0"/>
      <w:divBdr>
        <w:top w:val="none" w:sz="0" w:space="0" w:color="auto"/>
        <w:left w:val="none" w:sz="0" w:space="0" w:color="auto"/>
        <w:bottom w:val="none" w:sz="0" w:space="0" w:color="auto"/>
        <w:right w:val="none" w:sz="0" w:space="0" w:color="auto"/>
      </w:divBdr>
      <w:divsChild>
        <w:div w:id="231696345">
          <w:marLeft w:val="0"/>
          <w:marRight w:val="0"/>
          <w:marTop w:val="225"/>
          <w:marBottom w:val="0"/>
          <w:divBdr>
            <w:top w:val="none" w:sz="0" w:space="0" w:color="auto"/>
            <w:left w:val="none" w:sz="0" w:space="0" w:color="auto"/>
            <w:bottom w:val="none" w:sz="0" w:space="0" w:color="auto"/>
            <w:right w:val="none" w:sz="0" w:space="0" w:color="auto"/>
          </w:divBdr>
        </w:div>
        <w:div w:id="536741045">
          <w:marLeft w:val="0"/>
          <w:marRight w:val="0"/>
          <w:marTop w:val="225"/>
          <w:marBottom w:val="0"/>
          <w:divBdr>
            <w:top w:val="none" w:sz="0" w:space="0" w:color="auto"/>
            <w:left w:val="none" w:sz="0" w:space="0" w:color="auto"/>
            <w:bottom w:val="none" w:sz="0" w:space="0" w:color="auto"/>
            <w:right w:val="none" w:sz="0" w:space="0" w:color="auto"/>
          </w:divBdr>
        </w:div>
      </w:divsChild>
    </w:div>
    <w:div w:id="1880118636">
      <w:bodyDiv w:val="1"/>
      <w:marLeft w:val="0"/>
      <w:marRight w:val="0"/>
      <w:marTop w:val="0"/>
      <w:marBottom w:val="0"/>
      <w:divBdr>
        <w:top w:val="none" w:sz="0" w:space="0" w:color="auto"/>
        <w:left w:val="none" w:sz="0" w:space="0" w:color="auto"/>
        <w:bottom w:val="none" w:sz="0" w:space="0" w:color="auto"/>
        <w:right w:val="none" w:sz="0" w:space="0" w:color="auto"/>
      </w:divBdr>
      <w:divsChild>
        <w:div w:id="260988126">
          <w:marLeft w:val="0"/>
          <w:marRight w:val="0"/>
          <w:marTop w:val="225"/>
          <w:marBottom w:val="0"/>
          <w:divBdr>
            <w:top w:val="none" w:sz="0" w:space="0" w:color="auto"/>
            <w:left w:val="none" w:sz="0" w:space="0" w:color="auto"/>
            <w:bottom w:val="none" w:sz="0" w:space="0" w:color="auto"/>
            <w:right w:val="none" w:sz="0" w:space="0" w:color="auto"/>
          </w:divBdr>
        </w:div>
        <w:div w:id="1336151174">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678</Words>
  <Characters>3869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Борзилов Владимир Александрович</dc:creator>
  <cp:keywords/>
  <dc:description/>
  <cp:lastModifiedBy>Ткач Анастасия Вадимовна</cp:lastModifiedBy>
  <cp:revision>10</cp:revision>
  <cp:lastPrinted>2025-10-09T04:17:00Z</cp:lastPrinted>
  <dcterms:created xsi:type="dcterms:W3CDTF">2025-10-09T04:14:00Z</dcterms:created>
  <dcterms:modified xsi:type="dcterms:W3CDTF">2025-10-09T10:53:00Z</dcterms:modified>
</cp:coreProperties>
</file>